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page" w:tblpX="1921" w:tblpY="91"/>
        <w:tblW w:w="0" w:type="auto"/>
        <w:tblLook w:val="04A0" w:firstRow="1" w:lastRow="0" w:firstColumn="1" w:lastColumn="0" w:noHBand="0" w:noVBand="1"/>
      </w:tblPr>
      <w:tblGrid>
        <w:gridCol w:w="12196"/>
      </w:tblGrid>
      <w:tr w:rsidR="001F230A" w14:paraId="109A03B3" w14:textId="77777777" w:rsidTr="001F230A">
        <w:trPr>
          <w:trHeight w:val="683"/>
        </w:trPr>
        <w:tc>
          <w:tcPr>
            <w:tcW w:w="12196"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71EC482E" w14:textId="1D208EC3" w:rsidR="001F230A" w:rsidRPr="00910F95" w:rsidRDefault="001F230A" w:rsidP="001F230A">
            <w:pPr>
              <w:jc w:val="center"/>
              <w:rPr>
                <w:sz w:val="56"/>
                <w:szCs w:val="56"/>
              </w:rPr>
            </w:pPr>
            <w:r w:rsidRPr="00910F95">
              <w:rPr>
                <w:color w:val="0070C0"/>
                <w:sz w:val="56"/>
                <w:szCs w:val="56"/>
              </w:rPr>
              <w:t xml:space="preserve">Subject </w:t>
            </w:r>
            <w:r w:rsidR="00910F95">
              <w:rPr>
                <w:color w:val="0070C0"/>
                <w:sz w:val="56"/>
                <w:szCs w:val="56"/>
              </w:rPr>
              <w:t>C</w:t>
            </w:r>
            <w:r w:rsidRPr="00910F95">
              <w:rPr>
                <w:color w:val="0070C0"/>
                <w:sz w:val="56"/>
                <w:szCs w:val="56"/>
              </w:rPr>
              <w:t>urriculum Overview</w:t>
            </w:r>
            <w:r w:rsidR="006320DD">
              <w:rPr>
                <w:color w:val="0070C0"/>
                <w:sz w:val="56"/>
                <w:szCs w:val="56"/>
              </w:rPr>
              <w:t>: Music Yr7</w:t>
            </w:r>
          </w:p>
        </w:tc>
      </w:tr>
    </w:tbl>
    <w:p w14:paraId="1B23D220" w14:textId="7245AF47" w:rsidR="001F230A" w:rsidRDefault="001F230A" w:rsidP="001F230A">
      <w:r>
        <w:rPr>
          <w:noProof/>
        </w:rPr>
        <w:drawing>
          <wp:anchor distT="0" distB="0" distL="114300" distR="114300" simplePos="0" relativeHeight="251661312" behindDoc="1" locked="0" layoutInCell="1" allowOverlap="1" wp14:anchorId="3953535D" wp14:editId="19127A22">
            <wp:simplePos x="0" y="0"/>
            <wp:positionH relativeFrom="column">
              <wp:posOffset>8610600</wp:posOffset>
            </wp:positionH>
            <wp:positionV relativeFrom="paragraph">
              <wp:posOffset>0</wp:posOffset>
            </wp:positionV>
            <wp:extent cx="1165860" cy="679450"/>
            <wp:effectExtent l="0" t="0" r="0" b="6350"/>
            <wp:wrapTight wrapText="bothSides">
              <wp:wrapPolygon edited="0">
                <wp:start x="0" y="0"/>
                <wp:lineTo x="0" y="21196"/>
                <wp:lineTo x="21176" y="21196"/>
                <wp:lineTo x="21176" y="0"/>
                <wp:lineTo x="0" y="0"/>
              </wp:wrapPolygon>
            </wp:wrapTight>
            <wp:docPr id="1" name="Picture 1"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1165860" cy="679450"/>
                    </a:xfrm>
                    <a:prstGeom prst="rect">
                      <a:avLst/>
                    </a:prstGeom>
                  </pic:spPr>
                </pic:pic>
              </a:graphicData>
            </a:graphic>
            <wp14:sizeRelH relativeFrom="margin">
              <wp14:pctWidth>0</wp14:pctWidth>
            </wp14:sizeRelH>
            <wp14:sizeRelV relativeFrom="margin">
              <wp14:pctHeight>0</wp14:pctHeight>
            </wp14:sizeRelV>
          </wp:anchor>
        </w:drawing>
      </w:r>
      <w:r w:rsidRPr="009E2183">
        <w:rPr>
          <w:noProof/>
          <w:sz w:val="32"/>
          <w:szCs w:val="32"/>
          <w:u w:val="single"/>
        </w:rPr>
        <w:drawing>
          <wp:anchor distT="0" distB="0" distL="114300" distR="114300" simplePos="0" relativeHeight="251659264" behindDoc="1" locked="0" layoutInCell="1" allowOverlap="1" wp14:anchorId="2691E196" wp14:editId="12E57C5D">
            <wp:simplePos x="0" y="0"/>
            <wp:positionH relativeFrom="column">
              <wp:posOffset>0</wp:posOffset>
            </wp:positionH>
            <wp:positionV relativeFrom="paragraph">
              <wp:posOffset>0</wp:posOffset>
            </wp:positionV>
            <wp:extent cx="679450" cy="679450"/>
            <wp:effectExtent l="0" t="0" r="6350" b="6350"/>
            <wp:wrapNone/>
            <wp:docPr id="4" name="Picture 4" descr="Graphical user interface, text,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chat or text message&#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679450" cy="679450"/>
                    </a:xfrm>
                    <a:prstGeom prst="rect">
                      <a:avLst/>
                    </a:prstGeom>
                  </pic:spPr>
                </pic:pic>
              </a:graphicData>
            </a:graphic>
            <wp14:sizeRelH relativeFrom="margin">
              <wp14:pctWidth>0</wp14:pctWidth>
            </wp14:sizeRelH>
            <wp14:sizeRelV relativeFrom="margin">
              <wp14:pctHeight>0</wp14:pctHeight>
            </wp14:sizeRelV>
          </wp:anchor>
        </w:drawing>
      </w:r>
    </w:p>
    <w:tbl>
      <w:tblPr>
        <w:tblStyle w:val="TableGrid"/>
        <w:tblpPr w:leftFromText="180" w:rightFromText="180" w:vertAnchor="text" w:horzAnchor="margin" w:tblpY="992"/>
        <w:tblW w:w="0" w:type="auto"/>
        <w:tblBorders>
          <w:top w:val="single" w:sz="12" w:space="0" w:color="4472C4" w:themeColor="accent1"/>
          <w:left w:val="single" w:sz="12" w:space="0" w:color="4472C4" w:themeColor="accent1"/>
          <w:bottom w:val="single" w:sz="12" w:space="0" w:color="4472C4" w:themeColor="accent1"/>
          <w:right w:val="single" w:sz="12" w:space="0" w:color="4472C4" w:themeColor="accent1"/>
          <w:insideH w:val="single" w:sz="12" w:space="0" w:color="4472C4" w:themeColor="accent1"/>
          <w:insideV w:val="single" w:sz="12" w:space="0" w:color="4472C4" w:themeColor="accent1"/>
        </w:tblBorders>
        <w:tblLook w:val="04A0" w:firstRow="1" w:lastRow="0" w:firstColumn="1" w:lastColumn="0" w:noHBand="0" w:noVBand="1"/>
      </w:tblPr>
      <w:tblGrid>
        <w:gridCol w:w="2560"/>
        <w:gridCol w:w="2528"/>
        <w:gridCol w:w="32"/>
        <w:gridCol w:w="2562"/>
        <w:gridCol w:w="2561"/>
        <w:gridCol w:w="90"/>
        <w:gridCol w:w="2471"/>
        <w:gridCol w:w="2561"/>
      </w:tblGrid>
      <w:tr w:rsidR="00D230F7" w14:paraId="49BA4BBC" w14:textId="77777777" w:rsidTr="00F13698">
        <w:trPr>
          <w:trHeight w:val="318"/>
        </w:trPr>
        <w:tc>
          <w:tcPr>
            <w:tcW w:w="7682" w:type="dxa"/>
            <w:gridSpan w:val="4"/>
            <w:tcBorders>
              <w:bottom w:val="single" w:sz="12" w:space="0" w:color="4472C4" w:themeColor="accent1"/>
            </w:tcBorders>
          </w:tcPr>
          <w:p w14:paraId="637DB8E9" w14:textId="4C4E7B69" w:rsidR="00D230F7" w:rsidRDefault="00D230F7" w:rsidP="00D230F7">
            <w:r w:rsidRPr="001716A5">
              <w:rPr>
                <w:b/>
                <w:bCs/>
              </w:rPr>
              <w:t>Subject:</w:t>
            </w:r>
            <w:r w:rsidR="001F72FA">
              <w:rPr>
                <w:b/>
                <w:bCs/>
              </w:rPr>
              <w:t xml:space="preserve"> Music </w:t>
            </w:r>
          </w:p>
        </w:tc>
        <w:tc>
          <w:tcPr>
            <w:tcW w:w="7683" w:type="dxa"/>
            <w:gridSpan w:val="4"/>
            <w:tcBorders>
              <w:bottom w:val="single" w:sz="12" w:space="0" w:color="4472C4" w:themeColor="accent1"/>
            </w:tcBorders>
          </w:tcPr>
          <w:p w14:paraId="692BA087" w14:textId="0E2F6BFD" w:rsidR="00D230F7" w:rsidRDefault="00D230F7" w:rsidP="00D230F7">
            <w:r w:rsidRPr="001716A5">
              <w:rPr>
                <w:b/>
                <w:bCs/>
              </w:rPr>
              <w:t>Year</w:t>
            </w:r>
            <w:r>
              <w:t>:</w:t>
            </w:r>
            <w:r w:rsidR="001F72FA">
              <w:t xml:space="preserve"> 7</w:t>
            </w:r>
          </w:p>
        </w:tc>
      </w:tr>
      <w:tr w:rsidR="00334438" w14:paraId="6624BB53" w14:textId="77777777" w:rsidTr="00F13698">
        <w:trPr>
          <w:trHeight w:val="318"/>
        </w:trPr>
        <w:tc>
          <w:tcPr>
            <w:tcW w:w="15365" w:type="dxa"/>
            <w:gridSpan w:val="8"/>
            <w:tcBorders>
              <w:left w:val="nil"/>
              <w:right w:val="nil"/>
            </w:tcBorders>
          </w:tcPr>
          <w:p w14:paraId="318F6BBB" w14:textId="77777777" w:rsidR="00334438" w:rsidRPr="001716A5" w:rsidRDefault="00334438" w:rsidP="00D230F7">
            <w:pPr>
              <w:rPr>
                <w:b/>
                <w:bCs/>
              </w:rPr>
            </w:pPr>
          </w:p>
        </w:tc>
      </w:tr>
      <w:tr w:rsidR="00D230F7" w14:paraId="708197C4" w14:textId="77777777" w:rsidTr="00F77D7E">
        <w:trPr>
          <w:trHeight w:val="318"/>
        </w:trPr>
        <w:tc>
          <w:tcPr>
            <w:tcW w:w="2560" w:type="dxa"/>
            <w:shd w:val="clear" w:color="auto" w:fill="F2F2F2" w:themeFill="background1" w:themeFillShade="F2"/>
          </w:tcPr>
          <w:p w14:paraId="0AF84C55" w14:textId="1C73D424" w:rsidR="00D230F7" w:rsidRPr="001716A5" w:rsidRDefault="00D230F7" w:rsidP="00D230F7">
            <w:pPr>
              <w:rPr>
                <w:b/>
                <w:bCs/>
              </w:rPr>
            </w:pPr>
            <w:r w:rsidRPr="001716A5">
              <w:rPr>
                <w:b/>
                <w:bCs/>
              </w:rPr>
              <w:t>Topic 1</w:t>
            </w:r>
            <w:r>
              <w:t>:</w:t>
            </w:r>
            <w:r w:rsidR="0031339D">
              <w:t xml:space="preserve"> The elements of music.</w:t>
            </w:r>
          </w:p>
        </w:tc>
        <w:tc>
          <w:tcPr>
            <w:tcW w:w="2560" w:type="dxa"/>
            <w:gridSpan w:val="2"/>
          </w:tcPr>
          <w:p w14:paraId="729514F8" w14:textId="27FE17E1" w:rsidR="00D230F7" w:rsidRPr="001716A5" w:rsidRDefault="00D230F7" w:rsidP="00D230F7">
            <w:pPr>
              <w:rPr>
                <w:b/>
                <w:bCs/>
              </w:rPr>
            </w:pPr>
            <w:r w:rsidRPr="001716A5">
              <w:rPr>
                <w:b/>
                <w:bCs/>
              </w:rPr>
              <w:t>Topic 2</w:t>
            </w:r>
            <w:r>
              <w:t>:</w:t>
            </w:r>
            <w:r w:rsidR="0031339D">
              <w:t xml:space="preserve"> The elements of music.</w:t>
            </w:r>
          </w:p>
        </w:tc>
        <w:tc>
          <w:tcPr>
            <w:tcW w:w="2562" w:type="dxa"/>
            <w:shd w:val="clear" w:color="auto" w:fill="F2F2F2" w:themeFill="background1" w:themeFillShade="F2"/>
          </w:tcPr>
          <w:p w14:paraId="5C5261DB" w14:textId="44912335" w:rsidR="00D230F7" w:rsidRPr="001716A5" w:rsidRDefault="00D230F7" w:rsidP="00D230F7">
            <w:pPr>
              <w:rPr>
                <w:b/>
                <w:bCs/>
              </w:rPr>
            </w:pPr>
            <w:r w:rsidRPr="001716A5">
              <w:rPr>
                <w:b/>
                <w:bCs/>
              </w:rPr>
              <w:t>Topic 3</w:t>
            </w:r>
            <w:r>
              <w:t>:</w:t>
            </w:r>
            <w:r w:rsidR="00342465">
              <w:t xml:space="preserve"> </w:t>
            </w:r>
            <w:r w:rsidR="00C37E59">
              <w:t xml:space="preserve">Pirates of the Caribbean </w:t>
            </w:r>
          </w:p>
        </w:tc>
        <w:tc>
          <w:tcPr>
            <w:tcW w:w="2561" w:type="dxa"/>
          </w:tcPr>
          <w:p w14:paraId="5F8100D3" w14:textId="19DC6C3F" w:rsidR="00D230F7" w:rsidRPr="001716A5" w:rsidRDefault="00D230F7" w:rsidP="00D230F7">
            <w:pPr>
              <w:rPr>
                <w:b/>
                <w:bCs/>
              </w:rPr>
            </w:pPr>
            <w:r w:rsidRPr="001716A5">
              <w:rPr>
                <w:b/>
                <w:bCs/>
              </w:rPr>
              <w:t>Topic 4</w:t>
            </w:r>
            <w:r>
              <w:t>:</w:t>
            </w:r>
            <w:r w:rsidR="00342465">
              <w:t xml:space="preserve"> Instruments of the orchestra. </w:t>
            </w:r>
          </w:p>
        </w:tc>
        <w:tc>
          <w:tcPr>
            <w:tcW w:w="2561" w:type="dxa"/>
            <w:gridSpan w:val="2"/>
            <w:shd w:val="clear" w:color="auto" w:fill="F2F2F2" w:themeFill="background1" w:themeFillShade="F2"/>
          </w:tcPr>
          <w:p w14:paraId="73097890" w14:textId="749EBBF8" w:rsidR="00D230F7" w:rsidRPr="001716A5" w:rsidRDefault="00D230F7" w:rsidP="00D230F7">
            <w:pPr>
              <w:rPr>
                <w:b/>
                <w:bCs/>
              </w:rPr>
            </w:pPr>
            <w:r w:rsidRPr="001716A5">
              <w:rPr>
                <w:b/>
                <w:bCs/>
              </w:rPr>
              <w:t>Topic 5</w:t>
            </w:r>
            <w:r>
              <w:t>:</w:t>
            </w:r>
            <w:r w:rsidR="00342465">
              <w:t xml:space="preserve"> theme and variation </w:t>
            </w:r>
          </w:p>
        </w:tc>
        <w:tc>
          <w:tcPr>
            <w:tcW w:w="2561" w:type="dxa"/>
          </w:tcPr>
          <w:p w14:paraId="4D632B51" w14:textId="01C1C593" w:rsidR="00D230F7" w:rsidRPr="001716A5" w:rsidRDefault="00D230F7" w:rsidP="00D230F7">
            <w:pPr>
              <w:rPr>
                <w:b/>
                <w:bCs/>
              </w:rPr>
            </w:pPr>
            <w:r w:rsidRPr="001716A5">
              <w:rPr>
                <w:b/>
                <w:bCs/>
              </w:rPr>
              <w:t>Topic 6</w:t>
            </w:r>
            <w:r>
              <w:t>:</w:t>
            </w:r>
            <w:r w:rsidR="00342465">
              <w:t xml:space="preserve"> </w:t>
            </w:r>
            <w:r w:rsidR="00A369B3">
              <w:t>Singing.</w:t>
            </w:r>
          </w:p>
        </w:tc>
      </w:tr>
      <w:tr w:rsidR="00D230F7" w14:paraId="1B3E45E7" w14:textId="77777777" w:rsidTr="00F77D7E">
        <w:trPr>
          <w:trHeight w:val="318"/>
        </w:trPr>
        <w:tc>
          <w:tcPr>
            <w:tcW w:w="2560" w:type="dxa"/>
            <w:shd w:val="clear" w:color="auto" w:fill="F2F2F2" w:themeFill="background1" w:themeFillShade="F2"/>
          </w:tcPr>
          <w:p w14:paraId="36A83623" w14:textId="2A9A3E75" w:rsidR="00D230F7" w:rsidRDefault="00D230F7" w:rsidP="00D230F7">
            <w:r w:rsidRPr="001716A5">
              <w:rPr>
                <w:b/>
                <w:bCs/>
              </w:rPr>
              <w:t>Duration</w:t>
            </w:r>
            <w:r>
              <w:t xml:space="preserve">: </w:t>
            </w:r>
            <w:r w:rsidR="0031339D">
              <w:t>This to 9 lessons long.</w:t>
            </w:r>
          </w:p>
        </w:tc>
        <w:tc>
          <w:tcPr>
            <w:tcW w:w="2560" w:type="dxa"/>
            <w:gridSpan w:val="2"/>
          </w:tcPr>
          <w:p w14:paraId="6E31A0F9" w14:textId="248D9E39" w:rsidR="00D230F7" w:rsidRDefault="00D230F7" w:rsidP="00D230F7">
            <w:r w:rsidRPr="001716A5">
              <w:rPr>
                <w:b/>
                <w:bCs/>
              </w:rPr>
              <w:t>Duration</w:t>
            </w:r>
            <w:r>
              <w:t xml:space="preserve">: </w:t>
            </w:r>
            <w:r w:rsidR="0031339D">
              <w:t xml:space="preserve">9 lessons. </w:t>
            </w:r>
          </w:p>
        </w:tc>
        <w:tc>
          <w:tcPr>
            <w:tcW w:w="2562" w:type="dxa"/>
            <w:shd w:val="clear" w:color="auto" w:fill="F2F2F2" w:themeFill="background1" w:themeFillShade="F2"/>
          </w:tcPr>
          <w:p w14:paraId="00F95C82" w14:textId="64255ECF" w:rsidR="00D230F7" w:rsidRDefault="00D230F7" w:rsidP="00D230F7">
            <w:r w:rsidRPr="001716A5">
              <w:rPr>
                <w:b/>
                <w:bCs/>
              </w:rPr>
              <w:t>Duration</w:t>
            </w:r>
            <w:r>
              <w:t xml:space="preserve">: </w:t>
            </w:r>
            <w:r w:rsidR="00342465">
              <w:t>9 lessons.</w:t>
            </w:r>
          </w:p>
        </w:tc>
        <w:tc>
          <w:tcPr>
            <w:tcW w:w="2561" w:type="dxa"/>
          </w:tcPr>
          <w:p w14:paraId="795E9800" w14:textId="5853711A" w:rsidR="00D230F7" w:rsidRDefault="00D230F7" w:rsidP="00D230F7">
            <w:r w:rsidRPr="001716A5">
              <w:rPr>
                <w:b/>
                <w:bCs/>
              </w:rPr>
              <w:t>Duration</w:t>
            </w:r>
            <w:r>
              <w:t xml:space="preserve">: </w:t>
            </w:r>
            <w:r w:rsidR="00342465">
              <w:t>9 lessons.</w:t>
            </w:r>
          </w:p>
        </w:tc>
        <w:tc>
          <w:tcPr>
            <w:tcW w:w="2561" w:type="dxa"/>
            <w:gridSpan w:val="2"/>
            <w:shd w:val="clear" w:color="auto" w:fill="F2F2F2" w:themeFill="background1" w:themeFillShade="F2"/>
          </w:tcPr>
          <w:p w14:paraId="3CFA41B8" w14:textId="337FCFC4" w:rsidR="00D230F7" w:rsidRDefault="00D230F7" w:rsidP="00D230F7">
            <w:r w:rsidRPr="001716A5">
              <w:rPr>
                <w:b/>
                <w:bCs/>
              </w:rPr>
              <w:t>Duration</w:t>
            </w:r>
            <w:r>
              <w:t xml:space="preserve">: </w:t>
            </w:r>
            <w:r w:rsidR="00342465">
              <w:t>9 lessons.</w:t>
            </w:r>
          </w:p>
        </w:tc>
        <w:tc>
          <w:tcPr>
            <w:tcW w:w="2561" w:type="dxa"/>
          </w:tcPr>
          <w:p w14:paraId="67B80FAD" w14:textId="76B7B9D1" w:rsidR="00D230F7" w:rsidRDefault="00D230F7" w:rsidP="00D230F7">
            <w:r w:rsidRPr="001716A5">
              <w:rPr>
                <w:b/>
                <w:bCs/>
              </w:rPr>
              <w:t>Duration</w:t>
            </w:r>
            <w:r>
              <w:t xml:space="preserve">: </w:t>
            </w:r>
            <w:r w:rsidR="00342465">
              <w:t>9 lessons.</w:t>
            </w:r>
          </w:p>
        </w:tc>
      </w:tr>
      <w:tr w:rsidR="00D230F7" w14:paraId="1CD35350" w14:textId="77777777" w:rsidTr="00F77D7E">
        <w:trPr>
          <w:trHeight w:val="318"/>
        </w:trPr>
        <w:tc>
          <w:tcPr>
            <w:tcW w:w="2560" w:type="dxa"/>
            <w:shd w:val="clear" w:color="auto" w:fill="F2F2F2" w:themeFill="background1" w:themeFillShade="F2"/>
          </w:tcPr>
          <w:p w14:paraId="5419BD9B" w14:textId="77777777" w:rsidR="00D230F7" w:rsidRDefault="00D230F7" w:rsidP="00D230F7">
            <w:r w:rsidRPr="001716A5">
              <w:rPr>
                <w:b/>
                <w:bCs/>
              </w:rPr>
              <w:t>Content</w:t>
            </w:r>
            <w:r>
              <w:t xml:space="preserve">: </w:t>
            </w:r>
          </w:p>
          <w:p w14:paraId="345E327C" w14:textId="66E96659" w:rsidR="0031339D" w:rsidRDefault="0031339D" w:rsidP="00D230F7">
            <w:r>
              <w:t xml:space="preserve">In the year seven are introduced to the 9 musical elements. </w:t>
            </w:r>
            <w:r w:rsidR="009B3028">
              <w:t xml:space="preserve">They use this framework to </w:t>
            </w:r>
            <w:r>
              <w:t xml:space="preserve">understand music across the full spectrum of genre and </w:t>
            </w:r>
            <w:r w:rsidR="009B3028">
              <w:t xml:space="preserve">then </w:t>
            </w:r>
            <w:r>
              <w:t xml:space="preserve">apply </w:t>
            </w:r>
            <w:r w:rsidR="009B3028">
              <w:t xml:space="preserve">this </w:t>
            </w:r>
            <w:r>
              <w:t>global framework</w:t>
            </w:r>
            <w:r w:rsidR="009B3028">
              <w:t xml:space="preserve"> for understanding. </w:t>
            </w:r>
          </w:p>
          <w:p w14:paraId="14D604C6" w14:textId="77777777" w:rsidR="0031339D" w:rsidRDefault="0031339D" w:rsidP="00D230F7"/>
          <w:p w14:paraId="5AE42C74" w14:textId="77777777" w:rsidR="0031339D" w:rsidRDefault="0031339D" w:rsidP="00D230F7">
            <w:proofErr w:type="gramStart"/>
            <w:r>
              <w:t xml:space="preserve">Learners  </w:t>
            </w:r>
            <w:r w:rsidR="009B3028">
              <w:t>develop</w:t>
            </w:r>
            <w:proofErr w:type="gramEnd"/>
            <w:r w:rsidR="009B3028">
              <w:t xml:space="preserve"> </w:t>
            </w:r>
            <w:r>
              <w:t>the ability to read rhythm and pitch through notation and learn several keyboard pieces with developing levels of challenge</w:t>
            </w:r>
            <w:r w:rsidR="009B3028">
              <w:t xml:space="preserve">. </w:t>
            </w:r>
          </w:p>
          <w:p w14:paraId="1C04B6A5" w14:textId="77777777" w:rsidR="009B3028" w:rsidRDefault="009B3028" w:rsidP="00D230F7"/>
          <w:p w14:paraId="3F0C7188" w14:textId="2C16665B" w:rsidR="009B3028" w:rsidRPr="0031339D" w:rsidRDefault="009B3028" w:rsidP="00D230F7">
            <w:r>
              <w:t>This is supplemented with whole class singing.</w:t>
            </w:r>
          </w:p>
        </w:tc>
        <w:tc>
          <w:tcPr>
            <w:tcW w:w="2560" w:type="dxa"/>
            <w:gridSpan w:val="2"/>
          </w:tcPr>
          <w:p w14:paraId="414615FD" w14:textId="1B999EBE" w:rsidR="0031339D" w:rsidRDefault="00D230F7" w:rsidP="00D230F7">
            <w:r w:rsidRPr="001716A5">
              <w:rPr>
                <w:b/>
                <w:bCs/>
              </w:rPr>
              <w:t>Content</w:t>
            </w:r>
            <w:r>
              <w:t xml:space="preserve">: </w:t>
            </w:r>
            <w:r w:rsidR="0031339D">
              <w:t>Building a previous topic learners Play musical understanding through Learning of pieces and the composition of original</w:t>
            </w:r>
            <w:r w:rsidR="009B3028">
              <w:t xml:space="preserve"> musical</w:t>
            </w:r>
            <w:r w:rsidR="0031339D">
              <w:t xml:space="preserve"> ideas. </w:t>
            </w:r>
          </w:p>
          <w:p w14:paraId="2DBACF6F" w14:textId="77777777" w:rsidR="0031339D" w:rsidRDefault="0031339D" w:rsidP="00D230F7"/>
          <w:p w14:paraId="463966DC" w14:textId="77777777" w:rsidR="00D230F7" w:rsidRDefault="009B3028" w:rsidP="00D230F7">
            <w:r>
              <w:t>L</w:t>
            </w:r>
            <w:r w:rsidR="0031339D">
              <w:t xml:space="preserve">earners also integrate the software GarageBand as a method of transcribing pieces and generating original works. </w:t>
            </w:r>
          </w:p>
          <w:p w14:paraId="66C95B46" w14:textId="77777777" w:rsidR="009B3028" w:rsidRDefault="009B3028" w:rsidP="00D230F7"/>
          <w:p w14:paraId="5B6C343D" w14:textId="0313DDB9" w:rsidR="009B3028" w:rsidRDefault="009B3028" w:rsidP="00D230F7">
            <w:r>
              <w:t xml:space="preserve">The ability to appraise musical works using the correct terminology is </w:t>
            </w:r>
            <w:r w:rsidR="0071109B">
              <w:t>imbedded</w:t>
            </w:r>
            <w:r>
              <w:t xml:space="preserve"> at this stage.</w:t>
            </w:r>
          </w:p>
        </w:tc>
        <w:tc>
          <w:tcPr>
            <w:tcW w:w="2562" w:type="dxa"/>
            <w:shd w:val="clear" w:color="auto" w:fill="F2F2F2" w:themeFill="background1" w:themeFillShade="F2"/>
          </w:tcPr>
          <w:p w14:paraId="208F2850" w14:textId="65D76FC1" w:rsidR="0031339D" w:rsidRDefault="00D230F7" w:rsidP="00D230F7">
            <w:r w:rsidRPr="001716A5">
              <w:rPr>
                <w:b/>
                <w:bCs/>
              </w:rPr>
              <w:t>Content</w:t>
            </w:r>
            <w:r>
              <w:t>:</w:t>
            </w:r>
            <w:r w:rsidR="0031339D">
              <w:t xml:space="preserve"> Learners use their understanding of the musical elements and ability read form the treble clef to learn and perform music. </w:t>
            </w:r>
          </w:p>
          <w:p w14:paraId="3794E762" w14:textId="77777777" w:rsidR="0031339D" w:rsidRDefault="0031339D" w:rsidP="00D230F7"/>
          <w:p w14:paraId="6EF86A68" w14:textId="77777777" w:rsidR="0031339D" w:rsidRDefault="0031339D" w:rsidP="00D230F7">
            <w:r>
              <w:t xml:space="preserve">This topic has a focus on the music of the pirates of the Caribbean and culminates in a while class performance of “he’s a pirate”. </w:t>
            </w:r>
          </w:p>
          <w:p w14:paraId="4C7C38D9" w14:textId="77777777" w:rsidR="0031339D" w:rsidRDefault="0031339D" w:rsidP="00D230F7"/>
          <w:p w14:paraId="611CED16" w14:textId="5963B148" w:rsidR="0031339D" w:rsidRDefault="0031339D" w:rsidP="00D230F7">
            <w:r>
              <w:t xml:space="preserve">The learners use several methods of performing and are encouraged to use instruments that they play outside of the lesson. </w:t>
            </w:r>
          </w:p>
        </w:tc>
        <w:tc>
          <w:tcPr>
            <w:tcW w:w="2561" w:type="dxa"/>
          </w:tcPr>
          <w:p w14:paraId="1A963EE5" w14:textId="29A012BE" w:rsidR="00342465" w:rsidRDefault="00D230F7" w:rsidP="00D230F7">
            <w:r w:rsidRPr="001716A5">
              <w:rPr>
                <w:b/>
                <w:bCs/>
              </w:rPr>
              <w:t>Content</w:t>
            </w:r>
            <w:r>
              <w:t xml:space="preserve">: </w:t>
            </w:r>
            <w:r w:rsidR="00342465">
              <w:t xml:space="preserve">Building on the previous understanding of timbre Learners engage in a topic discovering the </w:t>
            </w:r>
            <w:r w:rsidR="009B3028">
              <w:t>world of</w:t>
            </w:r>
            <w:r w:rsidR="00342465">
              <w:t xml:space="preserve"> instrumental </w:t>
            </w:r>
            <w:r w:rsidR="009B3028">
              <w:t xml:space="preserve">tonal </w:t>
            </w:r>
            <w:r w:rsidR="00342465">
              <w:t>quality with a key focus on the instrument families.</w:t>
            </w:r>
          </w:p>
          <w:p w14:paraId="0749E8DC" w14:textId="77777777" w:rsidR="00342465" w:rsidRDefault="00342465" w:rsidP="00D230F7"/>
          <w:p w14:paraId="2DC05888" w14:textId="7140A258" w:rsidR="00342465" w:rsidRDefault="009B3028" w:rsidP="00D230F7">
            <w:r>
              <w:t xml:space="preserve">Learners </w:t>
            </w:r>
            <w:r w:rsidR="00342465">
              <w:t xml:space="preserve">are also exposed to the instrumental works of several </w:t>
            </w:r>
            <w:r>
              <w:t>master’s</w:t>
            </w:r>
            <w:r w:rsidR="00342465">
              <w:t xml:space="preserve"> and how these composers use timbre to create emotion</w:t>
            </w:r>
            <w:r>
              <w:t xml:space="preserve">, create </w:t>
            </w:r>
            <w:r w:rsidR="0071109B">
              <w:t>narrative</w:t>
            </w:r>
            <w:r w:rsidR="00342465">
              <w:t xml:space="preserve"> and convey meaning.</w:t>
            </w:r>
          </w:p>
        </w:tc>
        <w:tc>
          <w:tcPr>
            <w:tcW w:w="2561" w:type="dxa"/>
            <w:gridSpan w:val="2"/>
            <w:shd w:val="clear" w:color="auto" w:fill="F2F2F2" w:themeFill="background1" w:themeFillShade="F2"/>
          </w:tcPr>
          <w:p w14:paraId="46C23BD9" w14:textId="52AC4BBC" w:rsidR="00342465" w:rsidRDefault="00D230F7" w:rsidP="00D230F7">
            <w:r w:rsidRPr="001716A5">
              <w:rPr>
                <w:b/>
                <w:bCs/>
              </w:rPr>
              <w:t>Content</w:t>
            </w:r>
            <w:r>
              <w:t xml:space="preserve">: </w:t>
            </w:r>
            <w:r w:rsidR="00342465">
              <w:t xml:space="preserve">In this topic learners are involved in the process of composition. </w:t>
            </w:r>
          </w:p>
          <w:p w14:paraId="4C072256" w14:textId="36E23DDE" w:rsidR="00342465" w:rsidRDefault="00342465" w:rsidP="00D230F7">
            <w:r>
              <w:t xml:space="preserve">They learn how to create original works through use of a series of scaffolded support materials. Performing them in a variety of different contexts. </w:t>
            </w:r>
          </w:p>
          <w:p w14:paraId="471136B1" w14:textId="75F68CF5" w:rsidR="00E61B12" w:rsidRDefault="00342465" w:rsidP="00D230F7">
            <w:r>
              <w:t>They use the instruments of the classroom, the platform of GarageBand, and write pieces to be played by more experience musicians in higher years</w:t>
            </w:r>
            <w:r w:rsidR="009B3028">
              <w:t>. These musician</w:t>
            </w:r>
            <w:r w:rsidR="006320DD">
              <w:t>s</w:t>
            </w:r>
            <w:r>
              <w:t xml:space="preserve"> </w:t>
            </w:r>
            <w:r w:rsidR="009B3028">
              <w:t xml:space="preserve">then </w:t>
            </w:r>
            <w:r>
              <w:t xml:space="preserve">breathe life into the works these </w:t>
            </w:r>
            <w:r w:rsidR="009B3028">
              <w:t xml:space="preserve">younger </w:t>
            </w:r>
            <w:r>
              <w:t>musicians have created.</w:t>
            </w:r>
          </w:p>
        </w:tc>
        <w:tc>
          <w:tcPr>
            <w:tcW w:w="2561" w:type="dxa"/>
          </w:tcPr>
          <w:p w14:paraId="23B0FEC0" w14:textId="77777777" w:rsidR="0031339D" w:rsidRDefault="00D230F7" w:rsidP="00D230F7">
            <w:r w:rsidRPr="001716A5">
              <w:rPr>
                <w:b/>
                <w:bCs/>
              </w:rPr>
              <w:t>Content</w:t>
            </w:r>
            <w:r>
              <w:t xml:space="preserve">: </w:t>
            </w:r>
          </w:p>
          <w:p w14:paraId="3804B221" w14:textId="38762F14" w:rsidR="004254EA" w:rsidRDefault="004254EA" w:rsidP="00D230F7">
            <w:r>
              <w:t>In this topic learners perform selective works from a</w:t>
            </w:r>
            <w:r w:rsidR="00342465">
              <w:t xml:space="preserve">n </w:t>
            </w:r>
            <w:r>
              <w:t xml:space="preserve">appropriate </w:t>
            </w:r>
            <w:r w:rsidR="00342465">
              <w:t xml:space="preserve">body of </w:t>
            </w:r>
            <w:r>
              <w:t xml:space="preserve">musical </w:t>
            </w:r>
            <w:r w:rsidR="00342465">
              <w:t xml:space="preserve">work </w:t>
            </w:r>
            <w:r>
              <w:t>written for young voices.</w:t>
            </w:r>
          </w:p>
          <w:p w14:paraId="54F92208" w14:textId="77777777" w:rsidR="004254EA" w:rsidRDefault="004254EA" w:rsidP="00D230F7"/>
          <w:p w14:paraId="33E223E1" w14:textId="424A35EE" w:rsidR="004254EA" w:rsidRDefault="004254EA" w:rsidP="00D230F7">
            <w:r>
              <w:t xml:space="preserve">In </w:t>
            </w:r>
            <w:proofErr w:type="gramStart"/>
            <w:r>
              <w:t>this learners</w:t>
            </w:r>
            <w:proofErr w:type="gramEnd"/>
            <w:r>
              <w:t xml:space="preserve"> have the </w:t>
            </w:r>
            <w:proofErr w:type="spellStart"/>
            <w:r>
              <w:t xml:space="preserve">first </w:t>
            </w:r>
            <w:r w:rsidR="00AC2DE5">
              <w:t>hand</w:t>
            </w:r>
            <w:proofErr w:type="spellEnd"/>
            <w:r w:rsidR="00AC2DE5">
              <w:t xml:space="preserve"> </w:t>
            </w:r>
            <w:r>
              <w:t>experience of Learning new pieces, being part of the rehearsal process and performing together in a final end of term performance.</w:t>
            </w:r>
          </w:p>
          <w:p w14:paraId="2FB9414E" w14:textId="77777777" w:rsidR="004254EA" w:rsidRDefault="004254EA" w:rsidP="00D230F7"/>
          <w:p w14:paraId="7A6C039B" w14:textId="09ADC8E5" w:rsidR="004254EA" w:rsidRPr="004254EA" w:rsidRDefault="004254EA" w:rsidP="00D230F7">
            <w:r>
              <w:t>As well as s</w:t>
            </w:r>
            <w:r w:rsidR="00AC2DE5">
              <w:t xml:space="preserve">inging </w:t>
            </w:r>
            <w:r>
              <w:t xml:space="preserve">opportunities learners </w:t>
            </w:r>
            <w:proofErr w:type="gramStart"/>
            <w:r>
              <w:t>are able to</w:t>
            </w:r>
            <w:proofErr w:type="gramEnd"/>
            <w:r>
              <w:t xml:space="preserve"> perform with instruments of their choice to enhance the ensemble. </w:t>
            </w:r>
          </w:p>
        </w:tc>
      </w:tr>
      <w:tr w:rsidR="00D230F7" w14:paraId="3BBBEF33" w14:textId="77777777" w:rsidTr="00F13698">
        <w:trPr>
          <w:trHeight w:val="318"/>
        </w:trPr>
        <w:tc>
          <w:tcPr>
            <w:tcW w:w="2560" w:type="dxa"/>
            <w:tcBorders>
              <w:bottom w:val="single" w:sz="12" w:space="0" w:color="4472C4" w:themeColor="accent1"/>
            </w:tcBorders>
            <w:shd w:val="clear" w:color="auto" w:fill="F2F2F2" w:themeFill="background1" w:themeFillShade="F2"/>
          </w:tcPr>
          <w:p w14:paraId="722FDD3B" w14:textId="3AEFDD73" w:rsidR="00D230F7" w:rsidRPr="00032C8E" w:rsidRDefault="00D230F7" w:rsidP="00D230F7">
            <w:pPr>
              <w:rPr>
                <w:i/>
                <w:iCs/>
              </w:rPr>
            </w:pPr>
            <w:r>
              <w:rPr>
                <w:b/>
                <w:bCs/>
              </w:rPr>
              <w:t>8</w:t>
            </w:r>
            <w:r w:rsidRPr="00032C8E">
              <w:rPr>
                <w:b/>
                <w:bCs/>
              </w:rPr>
              <w:t xml:space="preserve"> Key concepts students need to understand</w:t>
            </w:r>
            <w:r>
              <w:t xml:space="preserve">: </w:t>
            </w:r>
            <w:r w:rsidR="0031339D">
              <w:t xml:space="preserve">Beat, rhythm, texture, </w:t>
            </w:r>
            <w:r w:rsidR="0031339D">
              <w:lastRenderedPageBreak/>
              <w:t>tempo, harmony, timbre, dynamics, melody, pitch</w:t>
            </w:r>
          </w:p>
        </w:tc>
        <w:tc>
          <w:tcPr>
            <w:tcW w:w="2560" w:type="dxa"/>
            <w:gridSpan w:val="2"/>
            <w:tcBorders>
              <w:bottom w:val="single" w:sz="12" w:space="0" w:color="4472C4" w:themeColor="accent1"/>
            </w:tcBorders>
          </w:tcPr>
          <w:p w14:paraId="79E01FA7" w14:textId="77777777" w:rsidR="0031339D" w:rsidRDefault="00D230F7" w:rsidP="00D230F7">
            <w:pPr>
              <w:rPr>
                <w:b/>
                <w:bCs/>
              </w:rPr>
            </w:pPr>
            <w:r>
              <w:rPr>
                <w:b/>
                <w:bCs/>
              </w:rPr>
              <w:lastRenderedPageBreak/>
              <w:t xml:space="preserve">8 </w:t>
            </w:r>
            <w:r w:rsidRPr="00032C8E">
              <w:rPr>
                <w:b/>
                <w:bCs/>
              </w:rPr>
              <w:t>Key concepts students need to understand</w:t>
            </w:r>
            <w:r w:rsidR="0031339D">
              <w:rPr>
                <w:b/>
                <w:bCs/>
              </w:rPr>
              <w:t xml:space="preserve">: </w:t>
            </w:r>
          </w:p>
          <w:p w14:paraId="314710FA" w14:textId="41E4ADB0" w:rsidR="00D230F7" w:rsidRPr="001716A5" w:rsidRDefault="0031339D" w:rsidP="00D230F7">
            <w:pPr>
              <w:rPr>
                <w:b/>
                <w:bCs/>
              </w:rPr>
            </w:pPr>
            <w:r>
              <w:t xml:space="preserve">GarageBand, treble clef, Composition, rhythmic </w:t>
            </w:r>
            <w:r>
              <w:lastRenderedPageBreak/>
              <w:t>duration, pitch path, Melody,</w:t>
            </w:r>
            <w:r w:rsidR="00D230F7">
              <w:t xml:space="preserve"> </w:t>
            </w:r>
          </w:p>
        </w:tc>
        <w:tc>
          <w:tcPr>
            <w:tcW w:w="2562" w:type="dxa"/>
            <w:tcBorders>
              <w:bottom w:val="single" w:sz="12" w:space="0" w:color="4472C4" w:themeColor="accent1"/>
            </w:tcBorders>
            <w:shd w:val="clear" w:color="auto" w:fill="F2F2F2" w:themeFill="background1" w:themeFillShade="F2"/>
          </w:tcPr>
          <w:p w14:paraId="0E631A12" w14:textId="1BA22E11" w:rsidR="00D230F7" w:rsidRPr="001716A5" w:rsidRDefault="00D230F7" w:rsidP="00D230F7">
            <w:pPr>
              <w:rPr>
                <w:b/>
                <w:bCs/>
              </w:rPr>
            </w:pPr>
            <w:r>
              <w:rPr>
                <w:b/>
                <w:bCs/>
              </w:rPr>
              <w:lastRenderedPageBreak/>
              <w:t xml:space="preserve">8 </w:t>
            </w:r>
            <w:r w:rsidRPr="00032C8E">
              <w:rPr>
                <w:b/>
                <w:bCs/>
              </w:rPr>
              <w:t>Key concepts students need to understand</w:t>
            </w:r>
            <w:r>
              <w:rPr>
                <w:b/>
                <w:bCs/>
              </w:rPr>
              <w:t xml:space="preserve"> (Core Knowledge)</w:t>
            </w:r>
            <w:r>
              <w:t xml:space="preserve">: </w:t>
            </w:r>
            <w:r w:rsidR="00E61B12">
              <w:t xml:space="preserve">Boom whackers, ensemble </w:t>
            </w:r>
            <w:r w:rsidR="00E61B12">
              <w:lastRenderedPageBreak/>
              <w:t>performance, 3/</w:t>
            </w:r>
            <w:proofErr w:type="gramStart"/>
            <w:r w:rsidR="00E61B12">
              <w:t>4 ,</w:t>
            </w:r>
            <w:proofErr w:type="gramEnd"/>
            <w:r w:rsidR="00E61B12">
              <w:t xml:space="preserve"> Anacrusis, fluency.</w:t>
            </w:r>
          </w:p>
        </w:tc>
        <w:tc>
          <w:tcPr>
            <w:tcW w:w="2561" w:type="dxa"/>
            <w:tcBorders>
              <w:bottom w:val="single" w:sz="12" w:space="0" w:color="4472C4" w:themeColor="accent1"/>
            </w:tcBorders>
          </w:tcPr>
          <w:p w14:paraId="0AEBD073" w14:textId="2D0660B2" w:rsidR="00D230F7" w:rsidRPr="001716A5" w:rsidRDefault="00D230F7" w:rsidP="00D230F7">
            <w:pPr>
              <w:rPr>
                <w:b/>
                <w:bCs/>
              </w:rPr>
            </w:pPr>
            <w:r>
              <w:rPr>
                <w:b/>
                <w:bCs/>
              </w:rPr>
              <w:lastRenderedPageBreak/>
              <w:t xml:space="preserve">8 </w:t>
            </w:r>
            <w:r w:rsidRPr="00032C8E">
              <w:rPr>
                <w:b/>
                <w:bCs/>
              </w:rPr>
              <w:t>Key concepts students need to understand</w:t>
            </w:r>
            <w:r>
              <w:rPr>
                <w:b/>
                <w:bCs/>
              </w:rPr>
              <w:t xml:space="preserve"> (Core Knowledge)</w:t>
            </w:r>
            <w:r>
              <w:t xml:space="preserve">: </w:t>
            </w:r>
            <w:r w:rsidR="00E61B12">
              <w:t xml:space="preserve"> Timbre, Instrumental families, </w:t>
            </w:r>
            <w:r w:rsidR="00E61B12">
              <w:lastRenderedPageBreak/>
              <w:t>programmatic, idiomatic, notation, rhythmic values.</w:t>
            </w:r>
          </w:p>
        </w:tc>
        <w:tc>
          <w:tcPr>
            <w:tcW w:w="2561" w:type="dxa"/>
            <w:gridSpan w:val="2"/>
            <w:tcBorders>
              <w:bottom w:val="single" w:sz="12" w:space="0" w:color="4472C4" w:themeColor="accent1"/>
            </w:tcBorders>
            <w:shd w:val="clear" w:color="auto" w:fill="F2F2F2" w:themeFill="background1" w:themeFillShade="F2"/>
          </w:tcPr>
          <w:p w14:paraId="6C0298E0" w14:textId="77777777" w:rsidR="00D230F7" w:rsidRDefault="00D230F7" w:rsidP="00D230F7">
            <w:pPr>
              <w:rPr>
                <w:b/>
                <w:bCs/>
              </w:rPr>
            </w:pPr>
            <w:r>
              <w:rPr>
                <w:b/>
                <w:bCs/>
              </w:rPr>
              <w:lastRenderedPageBreak/>
              <w:t xml:space="preserve">8 </w:t>
            </w:r>
            <w:r w:rsidRPr="00032C8E">
              <w:rPr>
                <w:b/>
                <w:bCs/>
              </w:rPr>
              <w:t xml:space="preserve">Key concepts students need to </w:t>
            </w:r>
            <w:proofErr w:type="gramStart"/>
            <w:r w:rsidRPr="00032C8E">
              <w:rPr>
                <w:b/>
                <w:bCs/>
              </w:rPr>
              <w:t>understand</w:t>
            </w:r>
            <w:proofErr w:type="gramEnd"/>
            <w:r>
              <w:rPr>
                <w:b/>
                <w:bCs/>
              </w:rPr>
              <w:t xml:space="preserve"> </w:t>
            </w:r>
          </w:p>
          <w:p w14:paraId="13A89031" w14:textId="350E6886" w:rsidR="00E61B12" w:rsidRPr="00E61B12" w:rsidRDefault="00E61B12" w:rsidP="00D230F7">
            <w:r>
              <w:t xml:space="preserve">Theme and variation, development, wood </w:t>
            </w:r>
            <w:r>
              <w:lastRenderedPageBreak/>
              <w:t xml:space="preserve">setting, wood rhythms, pitch path, timbre, notation. </w:t>
            </w:r>
          </w:p>
        </w:tc>
        <w:tc>
          <w:tcPr>
            <w:tcW w:w="2561" w:type="dxa"/>
            <w:tcBorders>
              <w:bottom w:val="single" w:sz="12" w:space="0" w:color="4472C4" w:themeColor="accent1"/>
            </w:tcBorders>
          </w:tcPr>
          <w:p w14:paraId="44B0550F" w14:textId="274AC2AA" w:rsidR="00D230F7" w:rsidRPr="001716A5" w:rsidRDefault="00D230F7" w:rsidP="00D230F7">
            <w:pPr>
              <w:rPr>
                <w:b/>
                <w:bCs/>
              </w:rPr>
            </w:pPr>
            <w:r>
              <w:rPr>
                <w:b/>
                <w:bCs/>
              </w:rPr>
              <w:lastRenderedPageBreak/>
              <w:t xml:space="preserve">8 </w:t>
            </w:r>
            <w:r w:rsidRPr="00032C8E">
              <w:rPr>
                <w:b/>
                <w:bCs/>
              </w:rPr>
              <w:t>Key concepts students need to understand</w:t>
            </w:r>
            <w:r>
              <w:rPr>
                <w:b/>
                <w:bCs/>
              </w:rPr>
              <w:t xml:space="preserve"> (Core Knowledge)</w:t>
            </w:r>
            <w:r>
              <w:t>:</w:t>
            </w:r>
            <w:r w:rsidR="0047458B">
              <w:t xml:space="preserve"> </w:t>
            </w:r>
            <w:r w:rsidR="00FA45E0">
              <w:t xml:space="preserve">Breath control, Projection, call a </w:t>
            </w:r>
            <w:r w:rsidR="00FA45E0">
              <w:lastRenderedPageBreak/>
              <w:t>response, vocal care, rehearsal skills, performance opportunity.</w:t>
            </w:r>
            <w:r>
              <w:t xml:space="preserve"> </w:t>
            </w:r>
          </w:p>
        </w:tc>
      </w:tr>
      <w:tr w:rsidR="00334438" w14:paraId="2721DD6D" w14:textId="77777777" w:rsidTr="00F13698">
        <w:trPr>
          <w:trHeight w:val="318"/>
        </w:trPr>
        <w:tc>
          <w:tcPr>
            <w:tcW w:w="15365" w:type="dxa"/>
            <w:gridSpan w:val="8"/>
            <w:tcBorders>
              <w:left w:val="nil"/>
              <w:right w:val="nil"/>
            </w:tcBorders>
          </w:tcPr>
          <w:p w14:paraId="421B29DD" w14:textId="77777777" w:rsidR="00334438" w:rsidRDefault="00334438" w:rsidP="00D230F7">
            <w:pPr>
              <w:rPr>
                <w:b/>
                <w:bCs/>
              </w:rPr>
            </w:pPr>
          </w:p>
        </w:tc>
      </w:tr>
      <w:tr w:rsidR="0000619B" w14:paraId="3E4C7800" w14:textId="77777777" w:rsidTr="0000619B">
        <w:trPr>
          <w:trHeight w:val="318"/>
        </w:trPr>
        <w:tc>
          <w:tcPr>
            <w:tcW w:w="5088" w:type="dxa"/>
            <w:gridSpan w:val="2"/>
          </w:tcPr>
          <w:p w14:paraId="4F6F661C" w14:textId="45099BBE" w:rsidR="0000619B" w:rsidRDefault="0000619B" w:rsidP="00B14456">
            <w:pPr>
              <w:rPr>
                <w:b/>
                <w:bCs/>
              </w:rPr>
            </w:pPr>
            <w:r>
              <w:rPr>
                <w:b/>
                <w:bCs/>
              </w:rPr>
              <w:t>SMSC Opportunities (including evidence of British Values)</w:t>
            </w:r>
          </w:p>
        </w:tc>
        <w:tc>
          <w:tcPr>
            <w:tcW w:w="5245" w:type="dxa"/>
            <w:gridSpan w:val="4"/>
          </w:tcPr>
          <w:p w14:paraId="7FAD11B1" w14:textId="1CA89414" w:rsidR="0000619B" w:rsidRDefault="0000619B" w:rsidP="00B14456">
            <w:pPr>
              <w:rPr>
                <w:b/>
                <w:bCs/>
              </w:rPr>
            </w:pPr>
            <w:r w:rsidRPr="005A067A">
              <w:rPr>
                <w:b/>
                <w:bCs/>
              </w:rPr>
              <w:t>Out of classroom opportunities</w:t>
            </w:r>
          </w:p>
        </w:tc>
        <w:tc>
          <w:tcPr>
            <w:tcW w:w="5032" w:type="dxa"/>
            <w:gridSpan w:val="2"/>
          </w:tcPr>
          <w:p w14:paraId="179EB32D" w14:textId="04AE441F" w:rsidR="0000619B" w:rsidRDefault="0000619B" w:rsidP="00B14456">
            <w:pPr>
              <w:rPr>
                <w:b/>
                <w:bCs/>
              </w:rPr>
            </w:pPr>
            <w:r w:rsidRPr="005A067A">
              <w:rPr>
                <w:b/>
                <w:bCs/>
              </w:rPr>
              <w:t xml:space="preserve">Assessment </w:t>
            </w:r>
            <w:r>
              <w:rPr>
                <w:b/>
                <w:bCs/>
              </w:rPr>
              <w:t>opportunities (Please see Assessment Calendar on Website)</w:t>
            </w:r>
          </w:p>
        </w:tc>
      </w:tr>
      <w:tr w:rsidR="0000619B" w14:paraId="0DCCAE65" w14:textId="77777777" w:rsidTr="0000619B">
        <w:trPr>
          <w:trHeight w:val="318"/>
        </w:trPr>
        <w:tc>
          <w:tcPr>
            <w:tcW w:w="5088" w:type="dxa"/>
            <w:gridSpan w:val="2"/>
          </w:tcPr>
          <w:p w14:paraId="63D7BF5E" w14:textId="5BFE3F13" w:rsidR="0047458B" w:rsidRDefault="0047458B" w:rsidP="00B14456">
            <w:r>
              <w:t>Respect of performance.</w:t>
            </w:r>
          </w:p>
          <w:p w14:paraId="23F840B1" w14:textId="2AD16320" w:rsidR="0047458B" w:rsidRDefault="0047458B" w:rsidP="00B14456">
            <w:r>
              <w:t>Interpretation of culture through music.</w:t>
            </w:r>
          </w:p>
          <w:p w14:paraId="1C39444F" w14:textId="77777777" w:rsidR="0047458B" w:rsidRDefault="0047458B" w:rsidP="00B14456">
            <w:r>
              <w:t xml:space="preserve">Understanding cultural impact and implications of music. </w:t>
            </w:r>
          </w:p>
          <w:p w14:paraId="0FC0CEAE" w14:textId="3DD47FD8" w:rsidR="0047458B" w:rsidRPr="00D540F5" w:rsidRDefault="0047458B" w:rsidP="00B14456">
            <w:r>
              <w:t>Understanding the emotional impact of music.</w:t>
            </w:r>
          </w:p>
        </w:tc>
        <w:tc>
          <w:tcPr>
            <w:tcW w:w="5245" w:type="dxa"/>
            <w:gridSpan w:val="4"/>
          </w:tcPr>
          <w:p w14:paraId="443FC765" w14:textId="621D50EB" w:rsidR="0000619B" w:rsidRDefault="0047458B" w:rsidP="00B14456">
            <w:pPr>
              <w:rPr>
                <w:b/>
                <w:bCs/>
              </w:rPr>
            </w:pPr>
            <w:r>
              <w:rPr>
                <w:b/>
                <w:bCs/>
              </w:rPr>
              <w:t>Key stage three club</w:t>
            </w:r>
          </w:p>
          <w:p w14:paraId="3E1FBBB2" w14:textId="753D33A9" w:rsidR="0047458B" w:rsidRDefault="0047458B" w:rsidP="00B14456">
            <w:pPr>
              <w:rPr>
                <w:b/>
                <w:bCs/>
              </w:rPr>
            </w:pPr>
            <w:r>
              <w:rPr>
                <w:b/>
                <w:bCs/>
              </w:rPr>
              <w:t xml:space="preserve">The school </w:t>
            </w:r>
            <w:proofErr w:type="gramStart"/>
            <w:r>
              <w:rPr>
                <w:b/>
                <w:bCs/>
              </w:rPr>
              <w:t>show</w:t>
            </w:r>
            <w:proofErr w:type="gramEnd"/>
          </w:p>
          <w:p w14:paraId="4F79A13B" w14:textId="47F3D979" w:rsidR="0047458B" w:rsidRDefault="0047458B" w:rsidP="00B14456">
            <w:pPr>
              <w:rPr>
                <w:b/>
                <w:bCs/>
              </w:rPr>
            </w:pPr>
            <w:r>
              <w:rPr>
                <w:b/>
                <w:bCs/>
              </w:rPr>
              <w:t>Choir</w:t>
            </w:r>
          </w:p>
          <w:p w14:paraId="2559C701" w14:textId="19B626E8" w:rsidR="0047458B" w:rsidRDefault="0047458B" w:rsidP="00B14456">
            <w:pPr>
              <w:rPr>
                <w:b/>
                <w:bCs/>
              </w:rPr>
            </w:pPr>
            <w:r>
              <w:rPr>
                <w:b/>
                <w:bCs/>
              </w:rPr>
              <w:t>Flute and clarinet group</w:t>
            </w:r>
          </w:p>
          <w:p w14:paraId="72C59232" w14:textId="082B340C" w:rsidR="0047458B" w:rsidRPr="005A067A" w:rsidRDefault="0047458B" w:rsidP="00B14456">
            <w:pPr>
              <w:rPr>
                <w:b/>
                <w:bCs/>
              </w:rPr>
            </w:pPr>
          </w:p>
        </w:tc>
        <w:tc>
          <w:tcPr>
            <w:tcW w:w="5032" w:type="dxa"/>
            <w:gridSpan w:val="2"/>
          </w:tcPr>
          <w:p w14:paraId="38624D71" w14:textId="6026FC5C" w:rsidR="0047458B" w:rsidRDefault="0047458B" w:rsidP="00B14456">
            <w:pPr>
              <w:rPr>
                <w:b/>
                <w:bCs/>
              </w:rPr>
            </w:pPr>
            <w:r>
              <w:rPr>
                <w:b/>
                <w:bCs/>
              </w:rPr>
              <w:t>The learners are assessed in several different ways.</w:t>
            </w:r>
          </w:p>
          <w:p w14:paraId="71A7479E" w14:textId="52D212C5" w:rsidR="0047458B" w:rsidRDefault="0047458B" w:rsidP="00B14456">
            <w:pPr>
              <w:rPr>
                <w:b/>
                <w:bCs/>
              </w:rPr>
            </w:pPr>
            <w:r>
              <w:rPr>
                <w:b/>
                <w:bCs/>
              </w:rPr>
              <w:t xml:space="preserve">They are assessed in their ability to interpret music through knowledge assessments. </w:t>
            </w:r>
          </w:p>
          <w:p w14:paraId="1F057DB4" w14:textId="0E61A3B5" w:rsidR="0047458B" w:rsidRDefault="0047458B" w:rsidP="00B14456">
            <w:pPr>
              <w:rPr>
                <w:b/>
                <w:bCs/>
              </w:rPr>
            </w:pPr>
            <w:r>
              <w:rPr>
                <w:b/>
                <w:bCs/>
              </w:rPr>
              <w:t xml:space="preserve">They have skills audits and opportunities to perform, these are done every lesson through use of class charts randomiser. Performance is </w:t>
            </w:r>
            <w:proofErr w:type="spellStart"/>
            <w:proofErr w:type="gramStart"/>
            <w:r>
              <w:rPr>
                <w:b/>
                <w:bCs/>
              </w:rPr>
              <w:t>a</w:t>
            </w:r>
            <w:proofErr w:type="spellEnd"/>
            <w:proofErr w:type="gramEnd"/>
            <w:r>
              <w:rPr>
                <w:b/>
                <w:bCs/>
              </w:rPr>
              <w:t xml:space="preserve"> expectation.</w:t>
            </w:r>
          </w:p>
          <w:p w14:paraId="60789A84" w14:textId="655D6681" w:rsidR="0047458B" w:rsidRDefault="0047458B" w:rsidP="00B14456">
            <w:pPr>
              <w:rPr>
                <w:b/>
                <w:bCs/>
              </w:rPr>
            </w:pPr>
            <w:r>
              <w:rPr>
                <w:b/>
                <w:bCs/>
              </w:rPr>
              <w:t xml:space="preserve">There is a consistent application of low stakes quizzing to develop long-term recall and deep understanding. </w:t>
            </w:r>
          </w:p>
        </w:tc>
      </w:tr>
    </w:tbl>
    <w:p w14:paraId="1BC00882" w14:textId="56EC6CFF" w:rsidR="00DE47DD" w:rsidRDefault="00DE47DD"/>
    <w:p w14:paraId="3A0A7566" w14:textId="77777777" w:rsidR="006320DD" w:rsidRDefault="006320DD"/>
    <w:tbl>
      <w:tblPr>
        <w:tblStyle w:val="TableGrid"/>
        <w:tblpPr w:leftFromText="180" w:rightFromText="180" w:vertAnchor="text" w:horzAnchor="page" w:tblpX="1921" w:tblpY="91"/>
        <w:tblW w:w="0" w:type="auto"/>
        <w:tblLook w:val="04A0" w:firstRow="1" w:lastRow="0" w:firstColumn="1" w:lastColumn="0" w:noHBand="0" w:noVBand="1"/>
      </w:tblPr>
      <w:tblGrid>
        <w:gridCol w:w="12196"/>
      </w:tblGrid>
      <w:tr w:rsidR="006320DD" w14:paraId="21E1C87A" w14:textId="77777777" w:rsidTr="00D07A22">
        <w:trPr>
          <w:trHeight w:val="683"/>
        </w:trPr>
        <w:tc>
          <w:tcPr>
            <w:tcW w:w="12196"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1F58848D" w14:textId="462ED9AD" w:rsidR="006320DD" w:rsidRPr="00910F95" w:rsidRDefault="006320DD" w:rsidP="00D07A22">
            <w:pPr>
              <w:jc w:val="center"/>
              <w:rPr>
                <w:sz w:val="56"/>
                <w:szCs w:val="56"/>
              </w:rPr>
            </w:pPr>
            <w:r w:rsidRPr="00910F95">
              <w:rPr>
                <w:color w:val="0070C0"/>
                <w:sz w:val="56"/>
                <w:szCs w:val="56"/>
              </w:rPr>
              <w:t xml:space="preserve">Subject </w:t>
            </w:r>
            <w:r>
              <w:rPr>
                <w:color w:val="0070C0"/>
                <w:sz w:val="56"/>
                <w:szCs w:val="56"/>
              </w:rPr>
              <w:t>C</w:t>
            </w:r>
            <w:r w:rsidRPr="00910F95">
              <w:rPr>
                <w:color w:val="0070C0"/>
                <w:sz w:val="56"/>
                <w:szCs w:val="56"/>
              </w:rPr>
              <w:t>urriculum Overview</w:t>
            </w:r>
            <w:r>
              <w:rPr>
                <w:color w:val="0070C0"/>
                <w:sz w:val="56"/>
                <w:szCs w:val="56"/>
              </w:rPr>
              <w:t>: Music Yr8</w:t>
            </w:r>
          </w:p>
        </w:tc>
      </w:tr>
    </w:tbl>
    <w:p w14:paraId="6DD4AD16" w14:textId="77777777" w:rsidR="006320DD" w:rsidRDefault="006320DD" w:rsidP="006320DD">
      <w:r>
        <w:rPr>
          <w:noProof/>
        </w:rPr>
        <w:drawing>
          <wp:anchor distT="0" distB="0" distL="114300" distR="114300" simplePos="0" relativeHeight="251664384" behindDoc="1" locked="0" layoutInCell="1" allowOverlap="1" wp14:anchorId="1D361B04" wp14:editId="3FB73135">
            <wp:simplePos x="0" y="0"/>
            <wp:positionH relativeFrom="column">
              <wp:posOffset>8610600</wp:posOffset>
            </wp:positionH>
            <wp:positionV relativeFrom="paragraph">
              <wp:posOffset>0</wp:posOffset>
            </wp:positionV>
            <wp:extent cx="1165860" cy="679450"/>
            <wp:effectExtent l="0" t="0" r="0" b="6350"/>
            <wp:wrapTight wrapText="bothSides">
              <wp:wrapPolygon edited="0">
                <wp:start x="0" y="0"/>
                <wp:lineTo x="0" y="21196"/>
                <wp:lineTo x="21176" y="21196"/>
                <wp:lineTo x="21176" y="0"/>
                <wp:lineTo x="0" y="0"/>
              </wp:wrapPolygon>
            </wp:wrapTight>
            <wp:docPr id="974757399" name="Picture 974757399"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1165860" cy="679450"/>
                    </a:xfrm>
                    <a:prstGeom prst="rect">
                      <a:avLst/>
                    </a:prstGeom>
                  </pic:spPr>
                </pic:pic>
              </a:graphicData>
            </a:graphic>
            <wp14:sizeRelH relativeFrom="margin">
              <wp14:pctWidth>0</wp14:pctWidth>
            </wp14:sizeRelH>
            <wp14:sizeRelV relativeFrom="margin">
              <wp14:pctHeight>0</wp14:pctHeight>
            </wp14:sizeRelV>
          </wp:anchor>
        </w:drawing>
      </w:r>
      <w:r w:rsidRPr="009E2183">
        <w:rPr>
          <w:noProof/>
          <w:sz w:val="32"/>
          <w:szCs w:val="32"/>
          <w:u w:val="single"/>
        </w:rPr>
        <w:drawing>
          <wp:anchor distT="0" distB="0" distL="114300" distR="114300" simplePos="0" relativeHeight="251663360" behindDoc="1" locked="0" layoutInCell="1" allowOverlap="1" wp14:anchorId="71E7A667" wp14:editId="5EE7A9B0">
            <wp:simplePos x="0" y="0"/>
            <wp:positionH relativeFrom="column">
              <wp:posOffset>0</wp:posOffset>
            </wp:positionH>
            <wp:positionV relativeFrom="paragraph">
              <wp:posOffset>0</wp:posOffset>
            </wp:positionV>
            <wp:extent cx="679450" cy="679450"/>
            <wp:effectExtent l="0" t="0" r="6350" b="6350"/>
            <wp:wrapNone/>
            <wp:docPr id="596599154" name="Picture 596599154" descr="Graphical user interface, text,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chat or text message&#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679450" cy="679450"/>
                    </a:xfrm>
                    <a:prstGeom prst="rect">
                      <a:avLst/>
                    </a:prstGeom>
                  </pic:spPr>
                </pic:pic>
              </a:graphicData>
            </a:graphic>
            <wp14:sizeRelH relativeFrom="margin">
              <wp14:pctWidth>0</wp14:pctWidth>
            </wp14:sizeRelH>
            <wp14:sizeRelV relativeFrom="margin">
              <wp14:pctHeight>0</wp14:pctHeight>
            </wp14:sizeRelV>
          </wp:anchor>
        </w:drawing>
      </w:r>
    </w:p>
    <w:tbl>
      <w:tblPr>
        <w:tblStyle w:val="TableGrid"/>
        <w:tblpPr w:leftFromText="180" w:rightFromText="180" w:vertAnchor="text" w:horzAnchor="margin" w:tblpY="992"/>
        <w:tblW w:w="0" w:type="auto"/>
        <w:tblBorders>
          <w:top w:val="single" w:sz="12" w:space="0" w:color="4472C4" w:themeColor="accent1"/>
          <w:left w:val="single" w:sz="12" w:space="0" w:color="4472C4" w:themeColor="accent1"/>
          <w:bottom w:val="single" w:sz="12" w:space="0" w:color="4472C4" w:themeColor="accent1"/>
          <w:right w:val="single" w:sz="12" w:space="0" w:color="4472C4" w:themeColor="accent1"/>
          <w:insideH w:val="single" w:sz="12" w:space="0" w:color="4472C4" w:themeColor="accent1"/>
          <w:insideV w:val="single" w:sz="12" w:space="0" w:color="4472C4" w:themeColor="accent1"/>
        </w:tblBorders>
        <w:tblLook w:val="04A0" w:firstRow="1" w:lastRow="0" w:firstColumn="1" w:lastColumn="0" w:noHBand="0" w:noVBand="1"/>
      </w:tblPr>
      <w:tblGrid>
        <w:gridCol w:w="2560"/>
        <w:gridCol w:w="2528"/>
        <w:gridCol w:w="32"/>
        <w:gridCol w:w="2562"/>
        <w:gridCol w:w="2561"/>
        <w:gridCol w:w="90"/>
        <w:gridCol w:w="2471"/>
        <w:gridCol w:w="2561"/>
      </w:tblGrid>
      <w:tr w:rsidR="006320DD" w14:paraId="456C6778" w14:textId="77777777" w:rsidTr="00D07A22">
        <w:trPr>
          <w:trHeight w:val="318"/>
        </w:trPr>
        <w:tc>
          <w:tcPr>
            <w:tcW w:w="7682" w:type="dxa"/>
            <w:gridSpan w:val="4"/>
            <w:tcBorders>
              <w:bottom w:val="single" w:sz="12" w:space="0" w:color="4472C4" w:themeColor="accent1"/>
            </w:tcBorders>
          </w:tcPr>
          <w:p w14:paraId="13010ABF" w14:textId="77777777" w:rsidR="006320DD" w:rsidRDefault="006320DD" w:rsidP="00D07A22">
            <w:r w:rsidRPr="001716A5">
              <w:rPr>
                <w:b/>
                <w:bCs/>
              </w:rPr>
              <w:t>Subject:</w:t>
            </w:r>
            <w:r>
              <w:rPr>
                <w:b/>
                <w:bCs/>
              </w:rPr>
              <w:t xml:space="preserve"> Music </w:t>
            </w:r>
          </w:p>
        </w:tc>
        <w:tc>
          <w:tcPr>
            <w:tcW w:w="7683" w:type="dxa"/>
            <w:gridSpan w:val="4"/>
            <w:tcBorders>
              <w:bottom w:val="single" w:sz="12" w:space="0" w:color="4472C4" w:themeColor="accent1"/>
            </w:tcBorders>
          </w:tcPr>
          <w:p w14:paraId="2A060EA4" w14:textId="77777777" w:rsidR="006320DD" w:rsidRDefault="006320DD" w:rsidP="00D07A22">
            <w:r w:rsidRPr="001716A5">
              <w:rPr>
                <w:b/>
                <w:bCs/>
              </w:rPr>
              <w:t>Year</w:t>
            </w:r>
            <w:r>
              <w:t xml:space="preserve">: 8 </w:t>
            </w:r>
          </w:p>
        </w:tc>
      </w:tr>
      <w:tr w:rsidR="006320DD" w14:paraId="6C4A71AA" w14:textId="77777777" w:rsidTr="00D07A22">
        <w:trPr>
          <w:trHeight w:val="318"/>
        </w:trPr>
        <w:tc>
          <w:tcPr>
            <w:tcW w:w="15365" w:type="dxa"/>
            <w:gridSpan w:val="8"/>
            <w:tcBorders>
              <w:left w:val="nil"/>
              <w:right w:val="nil"/>
            </w:tcBorders>
          </w:tcPr>
          <w:p w14:paraId="6ACA41C7" w14:textId="77777777" w:rsidR="006320DD" w:rsidRPr="001716A5" w:rsidRDefault="006320DD" w:rsidP="00D07A22">
            <w:pPr>
              <w:rPr>
                <w:b/>
                <w:bCs/>
              </w:rPr>
            </w:pPr>
          </w:p>
        </w:tc>
      </w:tr>
      <w:tr w:rsidR="006320DD" w14:paraId="1E0D8526" w14:textId="77777777" w:rsidTr="00D07A22">
        <w:trPr>
          <w:trHeight w:val="318"/>
        </w:trPr>
        <w:tc>
          <w:tcPr>
            <w:tcW w:w="2560" w:type="dxa"/>
            <w:shd w:val="clear" w:color="auto" w:fill="F2F2F2" w:themeFill="background1" w:themeFillShade="F2"/>
          </w:tcPr>
          <w:p w14:paraId="7EF7890E" w14:textId="77777777" w:rsidR="006320DD" w:rsidRPr="001716A5" w:rsidRDefault="006320DD" w:rsidP="00D07A22">
            <w:pPr>
              <w:rPr>
                <w:b/>
                <w:bCs/>
              </w:rPr>
            </w:pPr>
            <w:r w:rsidRPr="001716A5">
              <w:rPr>
                <w:b/>
                <w:bCs/>
              </w:rPr>
              <w:t>Topic 1</w:t>
            </w:r>
            <w:r>
              <w:t xml:space="preserve">: The roots of performance. </w:t>
            </w:r>
          </w:p>
        </w:tc>
        <w:tc>
          <w:tcPr>
            <w:tcW w:w="2560" w:type="dxa"/>
            <w:gridSpan w:val="2"/>
          </w:tcPr>
          <w:p w14:paraId="7951D97D" w14:textId="77777777" w:rsidR="006320DD" w:rsidRPr="001716A5" w:rsidRDefault="006320DD" w:rsidP="00D07A22">
            <w:pPr>
              <w:rPr>
                <w:b/>
                <w:bCs/>
              </w:rPr>
            </w:pPr>
            <w:r w:rsidRPr="001716A5">
              <w:rPr>
                <w:b/>
                <w:bCs/>
              </w:rPr>
              <w:t xml:space="preserve">Topic </w:t>
            </w:r>
            <w:proofErr w:type="gramStart"/>
            <w:r w:rsidRPr="001716A5">
              <w:rPr>
                <w:b/>
                <w:bCs/>
              </w:rPr>
              <w:t>2</w:t>
            </w:r>
            <w:r>
              <w:t>:A</w:t>
            </w:r>
            <w:proofErr w:type="gramEnd"/>
            <w:r>
              <w:t xml:space="preserve"> world of Rhythm. </w:t>
            </w:r>
          </w:p>
        </w:tc>
        <w:tc>
          <w:tcPr>
            <w:tcW w:w="2562" w:type="dxa"/>
            <w:shd w:val="clear" w:color="auto" w:fill="F2F2F2" w:themeFill="background1" w:themeFillShade="F2"/>
          </w:tcPr>
          <w:p w14:paraId="541196E8" w14:textId="77777777" w:rsidR="006320DD" w:rsidRPr="001716A5" w:rsidRDefault="006320DD" w:rsidP="00D07A22">
            <w:pPr>
              <w:rPr>
                <w:b/>
                <w:bCs/>
              </w:rPr>
            </w:pPr>
            <w:r w:rsidRPr="001716A5">
              <w:rPr>
                <w:b/>
                <w:bCs/>
              </w:rPr>
              <w:t>Topic 3</w:t>
            </w:r>
            <w:r>
              <w:t>: Mastering GarageBand.</w:t>
            </w:r>
          </w:p>
        </w:tc>
        <w:tc>
          <w:tcPr>
            <w:tcW w:w="2561" w:type="dxa"/>
          </w:tcPr>
          <w:p w14:paraId="41D71DEB" w14:textId="77777777" w:rsidR="006320DD" w:rsidRPr="001716A5" w:rsidRDefault="006320DD" w:rsidP="00D07A22">
            <w:pPr>
              <w:rPr>
                <w:b/>
                <w:bCs/>
              </w:rPr>
            </w:pPr>
            <w:r w:rsidRPr="001716A5">
              <w:rPr>
                <w:b/>
                <w:bCs/>
              </w:rPr>
              <w:t>Topic 4</w:t>
            </w:r>
            <w:r>
              <w:t>: Programmatic music</w:t>
            </w:r>
          </w:p>
        </w:tc>
        <w:tc>
          <w:tcPr>
            <w:tcW w:w="2561" w:type="dxa"/>
            <w:gridSpan w:val="2"/>
            <w:shd w:val="clear" w:color="auto" w:fill="F2F2F2" w:themeFill="background1" w:themeFillShade="F2"/>
          </w:tcPr>
          <w:p w14:paraId="74A39FD4" w14:textId="77777777" w:rsidR="006320DD" w:rsidRPr="001716A5" w:rsidRDefault="006320DD" w:rsidP="00D07A22">
            <w:pPr>
              <w:rPr>
                <w:b/>
                <w:bCs/>
              </w:rPr>
            </w:pPr>
            <w:r w:rsidRPr="001716A5">
              <w:rPr>
                <w:b/>
                <w:bCs/>
              </w:rPr>
              <w:t xml:space="preserve">Topic </w:t>
            </w:r>
            <w:proofErr w:type="gramStart"/>
            <w:r w:rsidRPr="001716A5">
              <w:rPr>
                <w:b/>
                <w:bCs/>
              </w:rPr>
              <w:t>5</w:t>
            </w:r>
            <w:r>
              <w:t>:Radio</w:t>
            </w:r>
            <w:proofErr w:type="gramEnd"/>
            <w:r>
              <w:t xml:space="preserve"> plays </w:t>
            </w:r>
          </w:p>
        </w:tc>
        <w:tc>
          <w:tcPr>
            <w:tcW w:w="2561" w:type="dxa"/>
          </w:tcPr>
          <w:p w14:paraId="44377197" w14:textId="77777777" w:rsidR="006320DD" w:rsidRPr="001716A5" w:rsidRDefault="006320DD" w:rsidP="00D07A22">
            <w:pPr>
              <w:rPr>
                <w:b/>
                <w:bCs/>
              </w:rPr>
            </w:pPr>
            <w:r w:rsidRPr="001716A5">
              <w:rPr>
                <w:b/>
                <w:bCs/>
              </w:rPr>
              <w:t>Topic 6</w:t>
            </w:r>
            <w:r>
              <w:t xml:space="preserve">: Whole class performance </w:t>
            </w:r>
          </w:p>
        </w:tc>
      </w:tr>
      <w:tr w:rsidR="006320DD" w14:paraId="676FE61A" w14:textId="77777777" w:rsidTr="00D07A22">
        <w:trPr>
          <w:trHeight w:val="318"/>
        </w:trPr>
        <w:tc>
          <w:tcPr>
            <w:tcW w:w="2560" w:type="dxa"/>
            <w:shd w:val="clear" w:color="auto" w:fill="F2F2F2" w:themeFill="background1" w:themeFillShade="F2"/>
          </w:tcPr>
          <w:p w14:paraId="07B9CDBD" w14:textId="77777777" w:rsidR="006320DD" w:rsidRDefault="006320DD" w:rsidP="00D07A22">
            <w:r w:rsidRPr="001716A5">
              <w:rPr>
                <w:b/>
                <w:bCs/>
              </w:rPr>
              <w:t>Duration</w:t>
            </w:r>
            <w:r>
              <w:t>: 5-8</w:t>
            </w:r>
          </w:p>
        </w:tc>
        <w:tc>
          <w:tcPr>
            <w:tcW w:w="2560" w:type="dxa"/>
            <w:gridSpan w:val="2"/>
          </w:tcPr>
          <w:p w14:paraId="7E167158" w14:textId="77777777" w:rsidR="006320DD" w:rsidRDefault="006320DD" w:rsidP="00D07A22">
            <w:r w:rsidRPr="001716A5">
              <w:rPr>
                <w:b/>
                <w:bCs/>
              </w:rPr>
              <w:t>Duration</w:t>
            </w:r>
            <w:r>
              <w:t>:5-8</w:t>
            </w:r>
          </w:p>
        </w:tc>
        <w:tc>
          <w:tcPr>
            <w:tcW w:w="2562" w:type="dxa"/>
            <w:shd w:val="clear" w:color="auto" w:fill="F2F2F2" w:themeFill="background1" w:themeFillShade="F2"/>
          </w:tcPr>
          <w:p w14:paraId="3E074B2F" w14:textId="77777777" w:rsidR="006320DD" w:rsidRDefault="006320DD" w:rsidP="00D07A22">
            <w:r w:rsidRPr="001716A5">
              <w:rPr>
                <w:b/>
                <w:bCs/>
              </w:rPr>
              <w:t>Duration</w:t>
            </w:r>
            <w:r>
              <w:t>: 5-8</w:t>
            </w:r>
          </w:p>
        </w:tc>
        <w:tc>
          <w:tcPr>
            <w:tcW w:w="2561" w:type="dxa"/>
          </w:tcPr>
          <w:p w14:paraId="38DC1A9F" w14:textId="77777777" w:rsidR="006320DD" w:rsidRDefault="006320DD" w:rsidP="00D07A22">
            <w:r w:rsidRPr="001716A5">
              <w:rPr>
                <w:b/>
                <w:bCs/>
              </w:rPr>
              <w:t>Duration</w:t>
            </w:r>
            <w:r>
              <w:t>: 5-8</w:t>
            </w:r>
          </w:p>
        </w:tc>
        <w:tc>
          <w:tcPr>
            <w:tcW w:w="2561" w:type="dxa"/>
            <w:gridSpan w:val="2"/>
            <w:shd w:val="clear" w:color="auto" w:fill="F2F2F2" w:themeFill="background1" w:themeFillShade="F2"/>
          </w:tcPr>
          <w:p w14:paraId="6EF629B7" w14:textId="77777777" w:rsidR="006320DD" w:rsidRDefault="006320DD" w:rsidP="00D07A22">
            <w:r w:rsidRPr="001716A5">
              <w:rPr>
                <w:b/>
                <w:bCs/>
              </w:rPr>
              <w:t>Duration</w:t>
            </w:r>
            <w:r>
              <w:t>: 5-8</w:t>
            </w:r>
          </w:p>
        </w:tc>
        <w:tc>
          <w:tcPr>
            <w:tcW w:w="2561" w:type="dxa"/>
          </w:tcPr>
          <w:p w14:paraId="74AB3728" w14:textId="77777777" w:rsidR="006320DD" w:rsidRDefault="006320DD" w:rsidP="00D07A22">
            <w:r w:rsidRPr="001716A5">
              <w:rPr>
                <w:b/>
                <w:bCs/>
              </w:rPr>
              <w:t>Duration</w:t>
            </w:r>
            <w:r>
              <w:t>: 5-8</w:t>
            </w:r>
          </w:p>
        </w:tc>
      </w:tr>
      <w:tr w:rsidR="006320DD" w14:paraId="759086B6" w14:textId="77777777" w:rsidTr="00D07A22">
        <w:trPr>
          <w:trHeight w:val="318"/>
        </w:trPr>
        <w:tc>
          <w:tcPr>
            <w:tcW w:w="2560" w:type="dxa"/>
            <w:shd w:val="clear" w:color="auto" w:fill="F2F2F2" w:themeFill="background1" w:themeFillShade="F2"/>
          </w:tcPr>
          <w:p w14:paraId="4ADB54ED" w14:textId="77777777" w:rsidR="006320DD" w:rsidRDefault="006320DD" w:rsidP="00D07A22">
            <w:r w:rsidRPr="001716A5">
              <w:rPr>
                <w:b/>
                <w:bCs/>
              </w:rPr>
              <w:t>Content</w:t>
            </w:r>
            <w:r>
              <w:t xml:space="preserve">: Learners will be engaged with exploring ensemble performance through the genre of reggae. Learners will have access to a wide variety of </w:t>
            </w:r>
            <w:r>
              <w:lastRenderedPageBreak/>
              <w:t>instrumental and vocal performance methods.</w:t>
            </w:r>
          </w:p>
          <w:p w14:paraId="5B55EE00" w14:textId="77777777" w:rsidR="006320DD" w:rsidRPr="001716A5" w:rsidRDefault="006320DD" w:rsidP="00D07A22">
            <w:pPr>
              <w:rPr>
                <w:i/>
                <w:iCs/>
              </w:rPr>
            </w:pPr>
          </w:p>
        </w:tc>
        <w:tc>
          <w:tcPr>
            <w:tcW w:w="2560" w:type="dxa"/>
            <w:gridSpan w:val="2"/>
          </w:tcPr>
          <w:p w14:paraId="0A98510B" w14:textId="77777777" w:rsidR="006320DD" w:rsidRDefault="006320DD" w:rsidP="00D07A22">
            <w:r w:rsidRPr="001716A5">
              <w:rPr>
                <w:b/>
                <w:bCs/>
              </w:rPr>
              <w:lastRenderedPageBreak/>
              <w:t>Content</w:t>
            </w:r>
            <w:r>
              <w:t xml:space="preserve">: Ladies will be Engaging with the concept of rhythm across multiple cultural barriers. This topic will focus on the collective understanding of rhythm </w:t>
            </w:r>
            <w:r>
              <w:lastRenderedPageBreak/>
              <w:t xml:space="preserve">regardless of genre. Learners will learn to </w:t>
            </w:r>
            <w:proofErr w:type="gramStart"/>
            <w:r>
              <w:t>accurately and effectively write and perform rhythms applying their understanding into a compositional project</w:t>
            </w:r>
            <w:proofErr w:type="gramEnd"/>
            <w:r>
              <w:t>. This will be either for group performance or as a finalised GarageBand composition.</w:t>
            </w:r>
          </w:p>
        </w:tc>
        <w:tc>
          <w:tcPr>
            <w:tcW w:w="2562" w:type="dxa"/>
            <w:shd w:val="clear" w:color="auto" w:fill="F2F2F2" w:themeFill="background1" w:themeFillShade="F2"/>
          </w:tcPr>
          <w:p w14:paraId="1069BAB6" w14:textId="77777777" w:rsidR="006320DD" w:rsidRDefault="006320DD" w:rsidP="00D07A22">
            <w:r w:rsidRPr="001716A5">
              <w:rPr>
                <w:b/>
                <w:bCs/>
              </w:rPr>
              <w:lastRenderedPageBreak/>
              <w:t>Content</w:t>
            </w:r>
            <w:r>
              <w:t xml:space="preserve">: Learners will be focusing on creating a piece of pop music using the theory of primary chords. Learners will explore how this is a popular and extremely </w:t>
            </w:r>
            <w:r>
              <w:lastRenderedPageBreak/>
              <w:t>effective writing technique used in the music industry and will apply this to a composition of an original piece of music. Within this we explore the process of writing lyrics and conveying emotion through music.</w:t>
            </w:r>
          </w:p>
        </w:tc>
        <w:tc>
          <w:tcPr>
            <w:tcW w:w="2561" w:type="dxa"/>
          </w:tcPr>
          <w:p w14:paraId="432C95EF" w14:textId="77777777" w:rsidR="006320DD" w:rsidRDefault="006320DD" w:rsidP="00D07A22">
            <w:r w:rsidRPr="001716A5">
              <w:rPr>
                <w:b/>
                <w:bCs/>
              </w:rPr>
              <w:lastRenderedPageBreak/>
              <w:t>Content</w:t>
            </w:r>
            <w:r>
              <w:t>:</w:t>
            </w:r>
          </w:p>
          <w:p w14:paraId="2080C60C" w14:textId="77777777" w:rsidR="006320DD" w:rsidRDefault="006320DD" w:rsidP="00D07A22">
            <w:r>
              <w:t xml:space="preserve">Learners will be exploring the concept of programmatic music, music written that conveys a narrative. Learners will be </w:t>
            </w:r>
            <w:r>
              <w:lastRenderedPageBreak/>
              <w:t>expanding upon their previous knowledge of instrumental writing to first learn masterworks of programmatic music and then compose representations of different characters from a chosen story. This will then be performed to the class either through the instrumental skills or through a composition in GarageBand.</w:t>
            </w:r>
          </w:p>
        </w:tc>
        <w:tc>
          <w:tcPr>
            <w:tcW w:w="2561" w:type="dxa"/>
            <w:gridSpan w:val="2"/>
            <w:shd w:val="clear" w:color="auto" w:fill="F2F2F2" w:themeFill="background1" w:themeFillShade="F2"/>
          </w:tcPr>
          <w:p w14:paraId="073A7422" w14:textId="77777777" w:rsidR="006320DD" w:rsidRDefault="006320DD" w:rsidP="00D07A22">
            <w:r w:rsidRPr="001716A5">
              <w:rPr>
                <w:b/>
                <w:bCs/>
              </w:rPr>
              <w:lastRenderedPageBreak/>
              <w:t>Content</w:t>
            </w:r>
            <w:r>
              <w:t xml:space="preserve">: In this topic learners will be using </w:t>
            </w:r>
            <w:proofErr w:type="gramStart"/>
            <w:r>
              <w:t>The</w:t>
            </w:r>
            <w:proofErr w:type="gramEnd"/>
            <w:r>
              <w:t xml:space="preserve"> mastery of GarageBand to create an engaging and Creative radio play based on a given stimulus. We will look at excellent </w:t>
            </w:r>
            <w:r>
              <w:lastRenderedPageBreak/>
              <w:t xml:space="preserve">examples of previous radio plays and the different job roles that are found within the process. </w:t>
            </w:r>
          </w:p>
        </w:tc>
        <w:tc>
          <w:tcPr>
            <w:tcW w:w="2561" w:type="dxa"/>
          </w:tcPr>
          <w:p w14:paraId="6885F18C" w14:textId="77777777" w:rsidR="006320DD" w:rsidRDefault="006320DD" w:rsidP="00D07A22">
            <w:r w:rsidRPr="001716A5">
              <w:rPr>
                <w:b/>
                <w:bCs/>
              </w:rPr>
              <w:lastRenderedPageBreak/>
              <w:t>Content</w:t>
            </w:r>
            <w:r>
              <w:t xml:space="preserve">: Learners will be developing the individual instrumental and vocal performance skills contributing to a whole class performance. In this we will offer them a range </w:t>
            </w:r>
            <w:r>
              <w:lastRenderedPageBreak/>
              <w:t>of potential performances and different roles within the whole class ensemble.</w:t>
            </w:r>
          </w:p>
        </w:tc>
      </w:tr>
      <w:tr w:rsidR="006320DD" w14:paraId="7046BE81" w14:textId="77777777" w:rsidTr="00D07A22">
        <w:trPr>
          <w:trHeight w:val="318"/>
        </w:trPr>
        <w:tc>
          <w:tcPr>
            <w:tcW w:w="2560" w:type="dxa"/>
            <w:tcBorders>
              <w:bottom w:val="single" w:sz="12" w:space="0" w:color="4472C4" w:themeColor="accent1"/>
            </w:tcBorders>
            <w:shd w:val="clear" w:color="auto" w:fill="F2F2F2" w:themeFill="background1" w:themeFillShade="F2"/>
          </w:tcPr>
          <w:p w14:paraId="448CE1D0" w14:textId="77777777" w:rsidR="006320DD" w:rsidRPr="00032C8E" w:rsidRDefault="006320DD" w:rsidP="00D07A22">
            <w:pPr>
              <w:rPr>
                <w:i/>
                <w:iCs/>
              </w:rPr>
            </w:pPr>
            <w:r>
              <w:rPr>
                <w:b/>
                <w:bCs/>
              </w:rPr>
              <w:lastRenderedPageBreak/>
              <w:t>8</w:t>
            </w:r>
            <w:r w:rsidRPr="00032C8E">
              <w:rPr>
                <w:b/>
                <w:bCs/>
              </w:rPr>
              <w:t xml:space="preserve"> Key concepts students need to understand</w:t>
            </w:r>
            <w:r>
              <w:rPr>
                <w:b/>
                <w:bCs/>
              </w:rPr>
              <w:t xml:space="preserve"> (Core Knowledge)</w:t>
            </w:r>
            <w:r>
              <w:t>:</w:t>
            </w:r>
            <w:r>
              <w:rPr>
                <w:i/>
                <w:iCs/>
              </w:rPr>
              <w:t xml:space="preserve"> Ready, offbeat, roots, chords, hook, Melody, lyrics.</w:t>
            </w:r>
          </w:p>
        </w:tc>
        <w:tc>
          <w:tcPr>
            <w:tcW w:w="2560" w:type="dxa"/>
            <w:gridSpan w:val="2"/>
            <w:tcBorders>
              <w:bottom w:val="single" w:sz="12" w:space="0" w:color="4472C4" w:themeColor="accent1"/>
            </w:tcBorders>
          </w:tcPr>
          <w:p w14:paraId="6BBFBF67" w14:textId="77777777" w:rsidR="006320DD" w:rsidRPr="001716A5" w:rsidRDefault="006320DD" w:rsidP="00D07A22">
            <w:pPr>
              <w:rPr>
                <w:b/>
                <w:bCs/>
              </w:rPr>
            </w:pPr>
            <w:r>
              <w:rPr>
                <w:b/>
                <w:bCs/>
              </w:rPr>
              <w:t xml:space="preserve">8 </w:t>
            </w:r>
            <w:r w:rsidRPr="00032C8E">
              <w:rPr>
                <w:b/>
                <w:bCs/>
              </w:rPr>
              <w:t>Key concepts students need to understand</w:t>
            </w:r>
            <w:r>
              <w:rPr>
                <w:b/>
                <w:bCs/>
              </w:rPr>
              <w:t xml:space="preserve"> (Core Knowledge)</w:t>
            </w:r>
            <w:r>
              <w:t xml:space="preserve">: Quavers, crotchets, offbeat, syncopation, Rhythmic displacement. </w:t>
            </w:r>
          </w:p>
        </w:tc>
        <w:tc>
          <w:tcPr>
            <w:tcW w:w="2562" w:type="dxa"/>
            <w:tcBorders>
              <w:bottom w:val="single" w:sz="12" w:space="0" w:color="4472C4" w:themeColor="accent1"/>
            </w:tcBorders>
            <w:shd w:val="clear" w:color="auto" w:fill="F2F2F2" w:themeFill="background1" w:themeFillShade="F2"/>
          </w:tcPr>
          <w:p w14:paraId="361EC044" w14:textId="77777777" w:rsidR="006320DD" w:rsidRPr="001716A5" w:rsidRDefault="006320DD" w:rsidP="00D07A22">
            <w:pPr>
              <w:rPr>
                <w:b/>
                <w:bCs/>
              </w:rPr>
            </w:pPr>
            <w:r>
              <w:rPr>
                <w:b/>
                <w:bCs/>
              </w:rPr>
              <w:t xml:space="preserve">8 </w:t>
            </w:r>
            <w:r w:rsidRPr="00032C8E">
              <w:rPr>
                <w:b/>
                <w:bCs/>
              </w:rPr>
              <w:t>Key concepts students need to understand</w:t>
            </w:r>
            <w:r>
              <w:rPr>
                <w:b/>
                <w:bCs/>
              </w:rPr>
              <w:t xml:space="preserve"> (Core Knowledge)</w:t>
            </w:r>
            <w:r>
              <w:t xml:space="preserve">: </w:t>
            </w:r>
            <w:r>
              <w:rPr>
                <w:i/>
                <w:iCs/>
              </w:rPr>
              <w:t>Primary chords, scale theory, GarageBand, instruments, Timbre, composition,</w:t>
            </w:r>
          </w:p>
        </w:tc>
        <w:tc>
          <w:tcPr>
            <w:tcW w:w="2561" w:type="dxa"/>
            <w:tcBorders>
              <w:bottom w:val="single" w:sz="12" w:space="0" w:color="4472C4" w:themeColor="accent1"/>
            </w:tcBorders>
          </w:tcPr>
          <w:p w14:paraId="54C2AF44" w14:textId="77777777" w:rsidR="006320DD" w:rsidRPr="001716A5" w:rsidRDefault="006320DD" w:rsidP="00D07A22">
            <w:pPr>
              <w:rPr>
                <w:b/>
                <w:bCs/>
              </w:rPr>
            </w:pPr>
            <w:r>
              <w:rPr>
                <w:b/>
                <w:bCs/>
              </w:rPr>
              <w:t xml:space="preserve">8 </w:t>
            </w:r>
            <w:r w:rsidRPr="00032C8E">
              <w:rPr>
                <w:b/>
                <w:bCs/>
              </w:rPr>
              <w:t>Key concepts students need to understand</w:t>
            </w:r>
            <w:r>
              <w:rPr>
                <w:b/>
                <w:bCs/>
              </w:rPr>
              <w:t xml:space="preserve"> (Core Knowledge)</w:t>
            </w:r>
            <w:r>
              <w:t>: Idiomatic writing, scales, Timbre, Programmatic music,</w:t>
            </w:r>
          </w:p>
        </w:tc>
        <w:tc>
          <w:tcPr>
            <w:tcW w:w="2561" w:type="dxa"/>
            <w:gridSpan w:val="2"/>
            <w:tcBorders>
              <w:bottom w:val="single" w:sz="12" w:space="0" w:color="4472C4" w:themeColor="accent1"/>
            </w:tcBorders>
            <w:shd w:val="clear" w:color="auto" w:fill="F2F2F2" w:themeFill="background1" w:themeFillShade="F2"/>
          </w:tcPr>
          <w:p w14:paraId="4BCAB73E" w14:textId="77777777" w:rsidR="006320DD" w:rsidRPr="001716A5" w:rsidRDefault="006320DD" w:rsidP="00D07A22">
            <w:pPr>
              <w:rPr>
                <w:b/>
                <w:bCs/>
              </w:rPr>
            </w:pPr>
            <w:r>
              <w:rPr>
                <w:b/>
                <w:bCs/>
              </w:rPr>
              <w:t xml:space="preserve">8 </w:t>
            </w:r>
            <w:r w:rsidRPr="00032C8E">
              <w:rPr>
                <w:b/>
                <w:bCs/>
              </w:rPr>
              <w:t>Key concepts students need to understand</w:t>
            </w:r>
            <w:r>
              <w:rPr>
                <w:b/>
                <w:bCs/>
              </w:rPr>
              <w:t xml:space="preserve"> (Core Knowledge)</w:t>
            </w:r>
            <w:r>
              <w:t xml:space="preserve">: Vocal effects, editing, radio play, Foley, synchronisation, idiomatic writing. </w:t>
            </w:r>
          </w:p>
        </w:tc>
        <w:tc>
          <w:tcPr>
            <w:tcW w:w="2561" w:type="dxa"/>
            <w:tcBorders>
              <w:bottom w:val="single" w:sz="12" w:space="0" w:color="4472C4" w:themeColor="accent1"/>
            </w:tcBorders>
          </w:tcPr>
          <w:p w14:paraId="3AE4A2CF" w14:textId="77777777" w:rsidR="006320DD" w:rsidRPr="001716A5" w:rsidRDefault="006320DD" w:rsidP="00D07A22">
            <w:pPr>
              <w:rPr>
                <w:b/>
                <w:bCs/>
              </w:rPr>
            </w:pPr>
            <w:r>
              <w:rPr>
                <w:b/>
                <w:bCs/>
              </w:rPr>
              <w:t xml:space="preserve">8 </w:t>
            </w:r>
            <w:r w:rsidRPr="00032C8E">
              <w:rPr>
                <w:b/>
                <w:bCs/>
              </w:rPr>
              <w:t>Key concepts students need to understand</w:t>
            </w:r>
            <w:r>
              <w:rPr>
                <w:b/>
                <w:bCs/>
              </w:rPr>
              <w:t xml:space="preserve"> (Core Knowledge)</w:t>
            </w:r>
            <w:r>
              <w:t xml:space="preserve">: Performance, sectionals, Timbre, Homophonic, polyphonic. </w:t>
            </w:r>
          </w:p>
        </w:tc>
      </w:tr>
      <w:tr w:rsidR="006320DD" w14:paraId="668269D1" w14:textId="77777777" w:rsidTr="00D07A22">
        <w:trPr>
          <w:trHeight w:val="318"/>
        </w:trPr>
        <w:tc>
          <w:tcPr>
            <w:tcW w:w="15365" w:type="dxa"/>
            <w:gridSpan w:val="8"/>
            <w:tcBorders>
              <w:left w:val="nil"/>
              <w:right w:val="nil"/>
            </w:tcBorders>
          </w:tcPr>
          <w:p w14:paraId="65075CDD" w14:textId="77777777" w:rsidR="006320DD" w:rsidRDefault="006320DD" w:rsidP="00D07A22">
            <w:pPr>
              <w:rPr>
                <w:b/>
                <w:bCs/>
              </w:rPr>
            </w:pPr>
          </w:p>
        </w:tc>
      </w:tr>
      <w:tr w:rsidR="006320DD" w14:paraId="52D0DCDE" w14:textId="77777777" w:rsidTr="00D07A22">
        <w:trPr>
          <w:trHeight w:val="318"/>
        </w:trPr>
        <w:tc>
          <w:tcPr>
            <w:tcW w:w="5088" w:type="dxa"/>
            <w:gridSpan w:val="2"/>
          </w:tcPr>
          <w:p w14:paraId="34226778" w14:textId="77777777" w:rsidR="006320DD" w:rsidRDefault="006320DD" w:rsidP="00D07A22">
            <w:pPr>
              <w:rPr>
                <w:b/>
                <w:bCs/>
              </w:rPr>
            </w:pPr>
            <w:r>
              <w:rPr>
                <w:b/>
                <w:bCs/>
              </w:rPr>
              <w:t>SMSC Opportunities (including evidence of British Values)</w:t>
            </w:r>
          </w:p>
        </w:tc>
        <w:tc>
          <w:tcPr>
            <w:tcW w:w="5245" w:type="dxa"/>
            <w:gridSpan w:val="4"/>
          </w:tcPr>
          <w:p w14:paraId="26E839B1" w14:textId="77777777" w:rsidR="006320DD" w:rsidRDefault="006320DD" w:rsidP="00D07A22">
            <w:pPr>
              <w:rPr>
                <w:b/>
                <w:bCs/>
              </w:rPr>
            </w:pPr>
            <w:r w:rsidRPr="005A067A">
              <w:rPr>
                <w:b/>
                <w:bCs/>
              </w:rPr>
              <w:t>Out of classroom opportunities</w:t>
            </w:r>
          </w:p>
        </w:tc>
        <w:tc>
          <w:tcPr>
            <w:tcW w:w="5032" w:type="dxa"/>
            <w:gridSpan w:val="2"/>
          </w:tcPr>
          <w:p w14:paraId="35F9FFA3" w14:textId="77777777" w:rsidR="006320DD" w:rsidRDefault="006320DD" w:rsidP="00D07A22">
            <w:pPr>
              <w:rPr>
                <w:b/>
                <w:bCs/>
              </w:rPr>
            </w:pPr>
            <w:r w:rsidRPr="005A067A">
              <w:rPr>
                <w:b/>
                <w:bCs/>
              </w:rPr>
              <w:t xml:space="preserve">Assessment </w:t>
            </w:r>
            <w:r>
              <w:rPr>
                <w:b/>
                <w:bCs/>
              </w:rPr>
              <w:t>opportunities (Please see Assessment Calendar on Website)</w:t>
            </w:r>
          </w:p>
        </w:tc>
      </w:tr>
      <w:tr w:rsidR="006320DD" w14:paraId="35CD39FB" w14:textId="77777777" w:rsidTr="00D07A22">
        <w:trPr>
          <w:trHeight w:val="318"/>
        </w:trPr>
        <w:tc>
          <w:tcPr>
            <w:tcW w:w="5088" w:type="dxa"/>
            <w:gridSpan w:val="2"/>
          </w:tcPr>
          <w:p w14:paraId="31B60385" w14:textId="77777777" w:rsidR="006320DD" w:rsidRDefault="006320DD" w:rsidP="00D07A22">
            <w:pPr>
              <w:rPr>
                <w:b/>
                <w:bCs/>
              </w:rPr>
            </w:pPr>
            <w:r>
              <w:rPr>
                <w:b/>
                <w:bCs/>
              </w:rPr>
              <w:t>A view of different musical cultures around the world</w:t>
            </w:r>
          </w:p>
          <w:p w14:paraId="2EB1DB1C" w14:textId="77777777" w:rsidR="006320DD" w:rsidRDefault="006320DD" w:rsidP="00D07A22">
            <w:pPr>
              <w:rPr>
                <w:b/>
                <w:bCs/>
              </w:rPr>
            </w:pPr>
            <w:r>
              <w:rPr>
                <w:b/>
                <w:bCs/>
              </w:rPr>
              <w:t>Exploring the Anglo-Saxon myth of Beowulf</w:t>
            </w:r>
          </w:p>
          <w:p w14:paraId="782F9A2F" w14:textId="77777777" w:rsidR="006320DD" w:rsidRDefault="006320DD" w:rsidP="00D07A22">
            <w:pPr>
              <w:rPr>
                <w:b/>
                <w:bCs/>
              </w:rPr>
            </w:pPr>
            <w:r>
              <w:rPr>
                <w:b/>
                <w:bCs/>
              </w:rPr>
              <w:t>Exploring the history and impacts of the musical genre of reggae.</w:t>
            </w:r>
          </w:p>
          <w:p w14:paraId="553AF52F" w14:textId="77777777" w:rsidR="006320DD" w:rsidRDefault="006320DD" w:rsidP="00D07A22">
            <w:pPr>
              <w:rPr>
                <w:b/>
                <w:bCs/>
              </w:rPr>
            </w:pPr>
          </w:p>
        </w:tc>
        <w:tc>
          <w:tcPr>
            <w:tcW w:w="5245" w:type="dxa"/>
            <w:gridSpan w:val="4"/>
          </w:tcPr>
          <w:p w14:paraId="51DCEC82" w14:textId="77777777" w:rsidR="006320DD" w:rsidRPr="005A067A" w:rsidRDefault="006320DD" w:rsidP="00D07A22">
            <w:pPr>
              <w:rPr>
                <w:b/>
                <w:bCs/>
              </w:rPr>
            </w:pPr>
            <w:proofErr w:type="gramStart"/>
            <w:r>
              <w:rPr>
                <w:i/>
                <w:iCs/>
              </w:rPr>
              <w:t>Key stage three music club,</w:t>
            </w:r>
            <w:proofErr w:type="gramEnd"/>
            <w:r>
              <w:rPr>
                <w:i/>
                <w:iCs/>
              </w:rPr>
              <w:t xml:space="preserve"> planned visits from musical group, Performance opportunities inside and outside of school.</w:t>
            </w:r>
            <w:r w:rsidRPr="00B54410">
              <w:rPr>
                <w:i/>
                <w:iCs/>
              </w:rPr>
              <w:t xml:space="preserve"> </w:t>
            </w:r>
          </w:p>
        </w:tc>
        <w:tc>
          <w:tcPr>
            <w:tcW w:w="5032" w:type="dxa"/>
            <w:gridSpan w:val="2"/>
          </w:tcPr>
          <w:p w14:paraId="236A084D" w14:textId="77777777" w:rsidR="006320DD" w:rsidRDefault="006320DD" w:rsidP="00D07A22">
            <w:pPr>
              <w:rPr>
                <w:b/>
                <w:bCs/>
              </w:rPr>
            </w:pPr>
            <w:r>
              <w:rPr>
                <w:i/>
                <w:iCs/>
              </w:rPr>
              <w:t>Learners are assessed on the performance, Knowledge of the topic and ability to work as part of a team. This is carried out throughout the knowledge assessments, skills checks, performance assessments and low states quizzing throughout the term as is displayed on the assessment calendar.</w:t>
            </w:r>
          </w:p>
        </w:tc>
      </w:tr>
    </w:tbl>
    <w:p w14:paraId="363B632D" w14:textId="77777777" w:rsidR="006320DD" w:rsidRDefault="006320DD"/>
    <w:tbl>
      <w:tblPr>
        <w:tblStyle w:val="TableGrid"/>
        <w:tblpPr w:leftFromText="180" w:rightFromText="180" w:vertAnchor="text" w:horzAnchor="page" w:tblpX="1921" w:tblpY="91"/>
        <w:tblW w:w="0" w:type="auto"/>
        <w:tblLook w:val="04A0" w:firstRow="1" w:lastRow="0" w:firstColumn="1" w:lastColumn="0" w:noHBand="0" w:noVBand="1"/>
      </w:tblPr>
      <w:tblGrid>
        <w:gridCol w:w="12196"/>
      </w:tblGrid>
      <w:tr w:rsidR="006320DD" w14:paraId="5525B242" w14:textId="77777777" w:rsidTr="00D07A22">
        <w:trPr>
          <w:trHeight w:val="683"/>
        </w:trPr>
        <w:tc>
          <w:tcPr>
            <w:tcW w:w="12196"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39CBA92B" w14:textId="562DCC2B" w:rsidR="006320DD" w:rsidRPr="00910F95" w:rsidRDefault="006320DD" w:rsidP="00D07A22">
            <w:pPr>
              <w:jc w:val="center"/>
              <w:rPr>
                <w:sz w:val="56"/>
                <w:szCs w:val="56"/>
              </w:rPr>
            </w:pPr>
            <w:r w:rsidRPr="00910F95">
              <w:rPr>
                <w:color w:val="0070C0"/>
                <w:sz w:val="56"/>
                <w:szCs w:val="56"/>
              </w:rPr>
              <w:t xml:space="preserve">Subject </w:t>
            </w:r>
            <w:r>
              <w:rPr>
                <w:color w:val="0070C0"/>
                <w:sz w:val="56"/>
                <w:szCs w:val="56"/>
              </w:rPr>
              <w:t>C</w:t>
            </w:r>
            <w:r w:rsidRPr="00910F95">
              <w:rPr>
                <w:color w:val="0070C0"/>
                <w:sz w:val="56"/>
                <w:szCs w:val="56"/>
              </w:rPr>
              <w:t>urriculum Overview</w:t>
            </w:r>
            <w:r>
              <w:rPr>
                <w:color w:val="0070C0"/>
                <w:sz w:val="56"/>
                <w:szCs w:val="56"/>
              </w:rPr>
              <w:t>: Music Yr9</w:t>
            </w:r>
          </w:p>
        </w:tc>
      </w:tr>
    </w:tbl>
    <w:p w14:paraId="22346D70" w14:textId="77777777" w:rsidR="006320DD" w:rsidRDefault="006320DD" w:rsidP="006320DD">
      <w:r>
        <w:rPr>
          <w:noProof/>
        </w:rPr>
        <w:drawing>
          <wp:anchor distT="0" distB="0" distL="114300" distR="114300" simplePos="0" relativeHeight="251667456" behindDoc="1" locked="0" layoutInCell="1" allowOverlap="1" wp14:anchorId="13E45FEF" wp14:editId="3B41049A">
            <wp:simplePos x="0" y="0"/>
            <wp:positionH relativeFrom="column">
              <wp:posOffset>8610600</wp:posOffset>
            </wp:positionH>
            <wp:positionV relativeFrom="paragraph">
              <wp:posOffset>0</wp:posOffset>
            </wp:positionV>
            <wp:extent cx="1165860" cy="679450"/>
            <wp:effectExtent l="0" t="0" r="0" b="6350"/>
            <wp:wrapTight wrapText="bothSides">
              <wp:wrapPolygon edited="0">
                <wp:start x="0" y="0"/>
                <wp:lineTo x="0" y="21196"/>
                <wp:lineTo x="21176" y="21196"/>
                <wp:lineTo x="21176" y="0"/>
                <wp:lineTo x="0" y="0"/>
              </wp:wrapPolygon>
            </wp:wrapTight>
            <wp:docPr id="1751955943" name="Picture 1751955943"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1165860" cy="679450"/>
                    </a:xfrm>
                    <a:prstGeom prst="rect">
                      <a:avLst/>
                    </a:prstGeom>
                  </pic:spPr>
                </pic:pic>
              </a:graphicData>
            </a:graphic>
            <wp14:sizeRelH relativeFrom="margin">
              <wp14:pctWidth>0</wp14:pctWidth>
            </wp14:sizeRelH>
            <wp14:sizeRelV relativeFrom="margin">
              <wp14:pctHeight>0</wp14:pctHeight>
            </wp14:sizeRelV>
          </wp:anchor>
        </w:drawing>
      </w:r>
      <w:r w:rsidRPr="009E2183">
        <w:rPr>
          <w:noProof/>
          <w:sz w:val="32"/>
          <w:szCs w:val="32"/>
          <w:u w:val="single"/>
        </w:rPr>
        <w:drawing>
          <wp:anchor distT="0" distB="0" distL="114300" distR="114300" simplePos="0" relativeHeight="251666432" behindDoc="1" locked="0" layoutInCell="1" allowOverlap="1" wp14:anchorId="485A6B4D" wp14:editId="4FD33D44">
            <wp:simplePos x="0" y="0"/>
            <wp:positionH relativeFrom="column">
              <wp:posOffset>0</wp:posOffset>
            </wp:positionH>
            <wp:positionV relativeFrom="paragraph">
              <wp:posOffset>0</wp:posOffset>
            </wp:positionV>
            <wp:extent cx="679450" cy="679450"/>
            <wp:effectExtent l="0" t="0" r="6350" b="6350"/>
            <wp:wrapNone/>
            <wp:docPr id="2126664480" name="Picture 2126664480" descr="Graphical user interface, text,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chat or text message&#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679450" cy="679450"/>
                    </a:xfrm>
                    <a:prstGeom prst="rect">
                      <a:avLst/>
                    </a:prstGeom>
                  </pic:spPr>
                </pic:pic>
              </a:graphicData>
            </a:graphic>
            <wp14:sizeRelH relativeFrom="margin">
              <wp14:pctWidth>0</wp14:pctWidth>
            </wp14:sizeRelH>
            <wp14:sizeRelV relativeFrom="margin">
              <wp14:pctHeight>0</wp14:pctHeight>
            </wp14:sizeRelV>
          </wp:anchor>
        </w:drawing>
      </w:r>
    </w:p>
    <w:tbl>
      <w:tblPr>
        <w:tblStyle w:val="TableGrid"/>
        <w:tblpPr w:leftFromText="180" w:rightFromText="180" w:vertAnchor="text" w:horzAnchor="margin" w:tblpY="992"/>
        <w:tblW w:w="0" w:type="auto"/>
        <w:tblBorders>
          <w:top w:val="single" w:sz="12" w:space="0" w:color="4472C4" w:themeColor="accent1"/>
          <w:left w:val="single" w:sz="12" w:space="0" w:color="4472C4" w:themeColor="accent1"/>
          <w:bottom w:val="single" w:sz="12" w:space="0" w:color="4472C4" w:themeColor="accent1"/>
          <w:right w:val="single" w:sz="12" w:space="0" w:color="4472C4" w:themeColor="accent1"/>
          <w:insideH w:val="single" w:sz="12" w:space="0" w:color="4472C4" w:themeColor="accent1"/>
          <w:insideV w:val="single" w:sz="12" w:space="0" w:color="4472C4" w:themeColor="accent1"/>
        </w:tblBorders>
        <w:tblLook w:val="04A0" w:firstRow="1" w:lastRow="0" w:firstColumn="1" w:lastColumn="0" w:noHBand="0" w:noVBand="1"/>
      </w:tblPr>
      <w:tblGrid>
        <w:gridCol w:w="2560"/>
        <w:gridCol w:w="2528"/>
        <w:gridCol w:w="32"/>
        <w:gridCol w:w="2562"/>
        <w:gridCol w:w="2561"/>
        <w:gridCol w:w="90"/>
        <w:gridCol w:w="2471"/>
        <w:gridCol w:w="2561"/>
      </w:tblGrid>
      <w:tr w:rsidR="006320DD" w14:paraId="46ED09E4" w14:textId="77777777" w:rsidTr="00D07A22">
        <w:trPr>
          <w:trHeight w:val="318"/>
        </w:trPr>
        <w:tc>
          <w:tcPr>
            <w:tcW w:w="7682" w:type="dxa"/>
            <w:gridSpan w:val="4"/>
            <w:tcBorders>
              <w:bottom w:val="single" w:sz="12" w:space="0" w:color="4472C4" w:themeColor="accent1"/>
            </w:tcBorders>
          </w:tcPr>
          <w:p w14:paraId="505724E6" w14:textId="77777777" w:rsidR="006320DD" w:rsidRDefault="006320DD" w:rsidP="00D07A22">
            <w:r w:rsidRPr="001716A5">
              <w:rPr>
                <w:b/>
                <w:bCs/>
              </w:rPr>
              <w:t>Subject:</w:t>
            </w:r>
            <w:r>
              <w:rPr>
                <w:b/>
                <w:bCs/>
              </w:rPr>
              <w:t xml:space="preserve"> Music </w:t>
            </w:r>
          </w:p>
        </w:tc>
        <w:tc>
          <w:tcPr>
            <w:tcW w:w="7683" w:type="dxa"/>
            <w:gridSpan w:val="4"/>
            <w:tcBorders>
              <w:bottom w:val="single" w:sz="12" w:space="0" w:color="4472C4" w:themeColor="accent1"/>
            </w:tcBorders>
          </w:tcPr>
          <w:p w14:paraId="3A2F62C6" w14:textId="77777777" w:rsidR="006320DD" w:rsidRDefault="006320DD" w:rsidP="00D07A22">
            <w:r w:rsidRPr="001716A5">
              <w:rPr>
                <w:b/>
                <w:bCs/>
              </w:rPr>
              <w:t>Year</w:t>
            </w:r>
            <w:r>
              <w:t xml:space="preserve">: 9 </w:t>
            </w:r>
          </w:p>
        </w:tc>
      </w:tr>
      <w:tr w:rsidR="006320DD" w14:paraId="5B21277A" w14:textId="77777777" w:rsidTr="00D07A22">
        <w:trPr>
          <w:trHeight w:val="318"/>
        </w:trPr>
        <w:tc>
          <w:tcPr>
            <w:tcW w:w="15365" w:type="dxa"/>
            <w:gridSpan w:val="8"/>
            <w:tcBorders>
              <w:left w:val="nil"/>
              <w:right w:val="nil"/>
            </w:tcBorders>
          </w:tcPr>
          <w:p w14:paraId="0EA14001" w14:textId="77777777" w:rsidR="006320DD" w:rsidRPr="001716A5" w:rsidRDefault="006320DD" w:rsidP="00D07A22">
            <w:pPr>
              <w:rPr>
                <w:b/>
                <w:bCs/>
              </w:rPr>
            </w:pPr>
          </w:p>
        </w:tc>
      </w:tr>
      <w:tr w:rsidR="006320DD" w14:paraId="4245950C" w14:textId="77777777" w:rsidTr="00D07A22">
        <w:trPr>
          <w:trHeight w:val="318"/>
        </w:trPr>
        <w:tc>
          <w:tcPr>
            <w:tcW w:w="2560" w:type="dxa"/>
            <w:shd w:val="clear" w:color="auto" w:fill="F2F2F2" w:themeFill="background1" w:themeFillShade="F2"/>
          </w:tcPr>
          <w:p w14:paraId="21F4473E" w14:textId="77777777" w:rsidR="006320DD" w:rsidRPr="001716A5" w:rsidRDefault="006320DD" w:rsidP="00D07A22">
            <w:pPr>
              <w:rPr>
                <w:b/>
                <w:bCs/>
              </w:rPr>
            </w:pPr>
            <w:r w:rsidRPr="001716A5">
              <w:rPr>
                <w:b/>
                <w:bCs/>
              </w:rPr>
              <w:t>Topic 1</w:t>
            </w:r>
            <w:r>
              <w:t xml:space="preserve">: EDM Music </w:t>
            </w:r>
          </w:p>
        </w:tc>
        <w:tc>
          <w:tcPr>
            <w:tcW w:w="2560" w:type="dxa"/>
            <w:gridSpan w:val="2"/>
          </w:tcPr>
          <w:p w14:paraId="335DD9C9" w14:textId="77777777" w:rsidR="006320DD" w:rsidRPr="001716A5" w:rsidRDefault="006320DD" w:rsidP="00D07A22">
            <w:pPr>
              <w:rPr>
                <w:b/>
                <w:bCs/>
              </w:rPr>
            </w:pPr>
            <w:r w:rsidRPr="001716A5">
              <w:rPr>
                <w:b/>
                <w:bCs/>
              </w:rPr>
              <w:t>Topic 2</w:t>
            </w:r>
            <w:r>
              <w:t xml:space="preserve">: The magic of film music. </w:t>
            </w:r>
          </w:p>
        </w:tc>
        <w:tc>
          <w:tcPr>
            <w:tcW w:w="2562" w:type="dxa"/>
            <w:shd w:val="clear" w:color="auto" w:fill="F2F2F2" w:themeFill="background1" w:themeFillShade="F2"/>
          </w:tcPr>
          <w:p w14:paraId="3278B9B4" w14:textId="77777777" w:rsidR="006320DD" w:rsidRPr="001716A5" w:rsidRDefault="006320DD" w:rsidP="00D07A22">
            <w:pPr>
              <w:rPr>
                <w:b/>
                <w:bCs/>
              </w:rPr>
            </w:pPr>
            <w:r w:rsidRPr="001716A5">
              <w:rPr>
                <w:b/>
                <w:bCs/>
              </w:rPr>
              <w:t>Topic 3</w:t>
            </w:r>
            <w:r>
              <w:t xml:space="preserve">: Radio project. </w:t>
            </w:r>
          </w:p>
        </w:tc>
        <w:tc>
          <w:tcPr>
            <w:tcW w:w="2561" w:type="dxa"/>
          </w:tcPr>
          <w:p w14:paraId="5C790562" w14:textId="77777777" w:rsidR="006320DD" w:rsidRPr="001716A5" w:rsidRDefault="006320DD" w:rsidP="00D07A22">
            <w:pPr>
              <w:rPr>
                <w:b/>
                <w:bCs/>
              </w:rPr>
            </w:pPr>
            <w:r w:rsidRPr="001716A5">
              <w:rPr>
                <w:b/>
                <w:bCs/>
              </w:rPr>
              <w:t>Topic 4</w:t>
            </w:r>
            <w:r>
              <w:t>: Instruments of the orchestra.</w:t>
            </w:r>
          </w:p>
        </w:tc>
        <w:tc>
          <w:tcPr>
            <w:tcW w:w="2561" w:type="dxa"/>
            <w:gridSpan w:val="2"/>
            <w:shd w:val="clear" w:color="auto" w:fill="F2F2F2" w:themeFill="background1" w:themeFillShade="F2"/>
          </w:tcPr>
          <w:p w14:paraId="29D05606" w14:textId="77777777" w:rsidR="006320DD" w:rsidRPr="001716A5" w:rsidRDefault="006320DD" w:rsidP="00D07A22">
            <w:pPr>
              <w:rPr>
                <w:b/>
                <w:bCs/>
              </w:rPr>
            </w:pPr>
            <w:r w:rsidRPr="001716A5">
              <w:rPr>
                <w:b/>
                <w:bCs/>
              </w:rPr>
              <w:t xml:space="preserve">Topic </w:t>
            </w:r>
            <w:proofErr w:type="gramStart"/>
            <w:r w:rsidRPr="001716A5">
              <w:rPr>
                <w:b/>
                <w:bCs/>
              </w:rPr>
              <w:t>5</w:t>
            </w:r>
            <w:r>
              <w:t>:Writing</w:t>
            </w:r>
            <w:proofErr w:type="gramEnd"/>
            <w:r>
              <w:t xml:space="preserve"> popular music.</w:t>
            </w:r>
          </w:p>
        </w:tc>
        <w:tc>
          <w:tcPr>
            <w:tcW w:w="2561" w:type="dxa"/>
          </w:tcPr>
          <w:p w14:paraId="3880DA5B" w14:textId="77777777" w:rsidR="006320DD" w:rsidRPr="001716A5" w:rsidRDefault="006320DD" w:rsidP="00D07A22">
            <w:pPr>
              <w:rPr>
                <w:b/>
                <w:bCs/>
              </w:rPr>
            </w:pPr>
            <w:r w:rsidRPr="001716A5">
              <w:rPr>
                <w:b/>
                <w:bCs/>
              </w:rPr>
              <w:t>Topic 6</w:t>
            </w:r>
            <w:r>
              <w:rPr>
                <w:b/>
                <w:bCs/>
              </w:rPr>
              <w:t xml:space="preserve">: Singing topic </w:t>
            </w:r>
          </w:p>
        </w:tc>
      </w:tr>
      <w:tr w:rsidR="006320DD" w14:paraId="6004A40D" w14:textId="77777777" w:rsidTr="00D07A22">
        <w:trPr>
          <w:trHeight w:val="318"/>
        </w:trPr>
        <w:tc>
          <w:tcPr>
            <w:tcW w:w="2560" w:type="dxa"/>
            <w:shd w:val="clear" w:color="auto" w:fill="F2F2F2" w:themeFill="background1" w:themeFillShade="F2"/>
          </w:tcPr>
          <w:p w14:paraId="0273CBD9" w14:textId="77777777" w:rsidR="006320DD" w:rsidRDefault="006320DD" w:rsidP="00D07A22">
            <w:r w:rsidRPr="001716A5">
              <w:rPr>
                <w:b/>
                <w:bCs/>
              </w:rPr>
              <w:t>Duration</w:t>
            </w:r>
            <w:r>
              <w:t>: 5-8</w:t>
            </w:r>
          </w:p>
        </w:tc>
        <w:tc>
          <w:tcPr>
            <w:tcW w:w="2560" w:type="dxa"/>
            <w:gridSpan w:val="2"/>
          </w:tcPr>
          <w:p w14:paraId="2F5FF92F" w14:textId="77777777" w:rsidR="006320DD" w:rsidRDefault="006320DD" w:rsidP="00D07A22">
            <w:r w:rsidRPr="001716A5">
              <w:rPr>
                <w:b/>
                <w:bCs/>
              </w:rPr>
              <w:t>Duration</w:t>
            </w:r>
            <w:r>
              <w:t>: 5-8</w:t>
            </w:r>
          </w:p>
        </w:tc>
        <w:tc>
          <w:tcPr>
            <w:tcW w:w="2562" w:type="dxa"/>
            <w:shd w:val="clear" w:color="auto" w:fill="F2F2F2" w:themeFill="background1" w:themeFillShade="F2"/>
          </w:tcPr>
          <w:p w14:paraId="0FE74025" w14:textId="77777777" w:rsidR="006320DD" w:rsidRDefault="006320DD" w:rsidP="00D07A22">
            <w:r w:rsidRPr="001716A5">
              <w:rPr>
                <w:b/>
                <w:bCs/>
              </w:rPr>
              <w:t>Duration</w:t>
            </w:r>
            <w:r>
              <w:t>: 5-8</w:t>
            </w:r>
          </w:p>
        </w:tc>
        <w:tc>
          <w:tcPr>
            <w:tcW w:w="2561" w:type="dxa"/>
          </w:tcPr>
          <w:p w14:paraId="35947B2C" w14:textId="77777777" w:rsidR="006320DD" w:rsidRDefault="006320DD" w:rsidP="00D07A22">
            <w:r w:rsidRPr="001716A5">
              <w:rPr>
                <w:b/>
                <w:bCs/>
              </w:rPr>
              <w:t>Duration</w:t>
            </w:r>
            <w:r>
              <w:t>: 5-8</w:t>
            </w:r>
          </w:p>
        </w:tc>
        <w:tc>
          <w:tcPr>
            <w:tcW w:w="2561" w:type="dxa"/>
            <w:gridSpan w:val="2"/>
            <w:shd w:val="clear" w:color="auto" w:fill="F2F2F2" w:themeFill="background1" w:themeFillShade="F2"/>
          </w:tcPr>
          <w:p w14:paraId="1C461583" w14:textId="77777777" w:rsidR="006320DD" w:rsidRDefault="006320DD" w:rsidP="00D07A22">
            <w:r w:rsidRPr="001716A5">
              <w:rPr>
                <w:b/>
                <w:bCs/>
              </w:rPr>
              <w:t>Duration</w:t>
            </w:r>
            <w:r>
              <w:t>: 5-8</w:t>
            </w:r>
          </w:p>
        </w:tc>
        <w:tc>
          <w:tcPr>
            <w:tcW w:w="2561" w:type="dxa"/>
          </w:tcPr>
          <w:p w14:paraId="47B403DA" w14:textId="77777777" w:rsidR="006320DD" w:rsidRDefault="006320DD" w:rsidP="00D07A22">
            <w:r w:rsidRPr="001716A5">
              <w:rPr>
                <w:b/>
                <w:bCs/>
              </w:rPr>
              <w:t>Duration</w:t>
            </w:r>
            <w:r>
              <w:t>: 5-8</w:t>
            </w:r>
          </w:p>
        </w:tc>
      </w:tr>
      <w:tr w:rsidR="006320DD" w14:paraId="318516C6" w14:textId="77777777" w:rsidTr="00D07A22">
        <w:trPr>
          <w:trHeight w:val="318"/>
        </w:trPr>
        <w:tc>
          <w:tcPr>
            <w:tcW w:w="2560" w:type="dxa"/>
            <w:shd w:val="clear" w:color="auto" w:fill="F2F2F2" w:themeFill="background1" w:themeFillShade="F2"/>
          </w:tcPr>
          <w:p w14:paraId="2D16691B" w14:textId="77777777" w:rsidR="006320DD" w:rsidRPr="001716A5" w:rsidRDefault="006320DD" w:rsidP="00D07A22">
            <w:pPr>
              <w:rPr>
                <w:i/>
                <w:iCs/>
              </w:rPr>
            </w:pPr>
            <w:r w:rsidRPr="001716A5">
              <w:rPr>
                <w:b/>
                <w:bCs/>
              </w:rPr>
              <w:t>Content</w:t>
            </w:r>
            <w:r>
              <w:t xml:space="preserve">:  Learners will be looking at the birth, </w:t>
            </w:r>
            <w:proofErr w:type="gramStart"/>
            <w:r>
              <w:t>development</w:t>
            </w:r>
            <w:proofErr w:type="gramEnd"/>
            <w:r>
              <w:t xml:space="preserve"> and key musical features of the genre of electronic dance music. As well as exploring the cultural and social impacts that this genre has had learners will be able to accurately play notable examples and compose their own pieces that are stylistic of the genre. This is achieved through a combination of instrumental performance and plication of music technology. </w:t>
            </w:r>
          </w:p>
        </w:tc>
        <w:tc>
          <w:tcPr>
            <w:tcW w:w="2560" w:type="dxa"/>
            <w:gridSpan w:val="2"/>
          </w:tcPr>
          <w:p w14:paraId="4FCAF73E" w14:textId="77777777" w:rsidR="006320DD" w:rsidRDefault="006320DD" w:rsidP="00D07A22">
            <w:r w:rsidRPr="001716A5">
              <w:rPr>
                <w:b/>
                <w:bCs/>
              </w:rPr>
              <w:t>Content</w:t>
            </w:r>
            <w:r>
              <w:t xml:space="preserve">: Learners will explore the importance and impact of that film music has upon a viewer. They will learn about the creation of leitmotif, theme music and underscore music. On top of this they will explore the roles of the Foley artist and how </w:t>
            </w:r>
            <w:proofErr w:type="gramStart"/>
            <w:r>
              <w:t>all of</w:t>
            </w:r>
            <w:proofErr w:type="gramEnd"/>
            <w:r>
              <w:t xml:space="preserve"> these different elements come together to create the final product of the music for a film. Through a series of workshops learners will gain the ability to compose for several different styles of film music.</w:t>
            </w:r>
          </w:p>
          <w:p w14:paraId="387BD579" w14:textId="77777777" w:rsidR="006320DD" w:rsidRDefault="006320DD" w:rsidP="00D07A22">
            <w:r>
              <w:t>Learners will then create their own pieces of music in reaction to a film clip and have this presented to the class.</w:t>
            </w:r>
          </w:p>
          <w:p w14:paraId="01B95588" w14:textId="77777777" w:rsidR="006320DD" w:rsidRDefault="006320DD" w:rsidP="00D07A22"/>
        </w:tc>
        <w:tc>
          <w:tcPr>
            <w:tcW w:w="2562" w:type="dxa"/>
            <w:shd w:val="clear" w:color="auto" w:fill="F2F2F2" w:themeFill="background1" w:themeFillShade="F2"/>
          </w:tcPr>
          <w:p w14:paraId="3E12FC54" w14:textId="77777777" w:rsidR="006320DD" w:rsidRDefault="006320DD" w:rsidP="00D07A22">
            <w:r w:rsidRPr="001716A5">
              <w:rPr>
                <w:b/>
                <w:bCs/>
              </w:rPr>
              <w:t>Content</w:t>
            </w:r>
            <w:r>
              <w:t>: Learners will create their own radio station. They will explore the different job roles That are necessary to create a radio station and understand in a profound way how the full picture of a final radio show is created. Learners will then create their own radio show as a group and combine the recorded sections to create a full show. Learners will have the ownership of deciding the genre and intent of the radio show as well as creating the finalised product.</w:t>
            </w:r>
          </w:p>
        </w:tc>
        <w:tc>
          <w:tcPr>
            <w:tcW w:w="2561" w:type="dxa"/>
          </w:tcPr>
          <w:p w14:paraId="7966E5A7" w14:textId="77777777" w:rsidR="006320DD" w:rsidRDefault="006320DD" w:rsidP="00D07A22">
            <w:r w:rsidRPr="001716A5">
              <w:rPr>
                <w:b/>
                <w:bCs/>
              </w:rPr>
              <w:t>Content</w:t>
            </w:r>
            <w:r>
              <w:t xml:space="preserve">: Learners will enhance their understanding of both the western classical orchestra </w:t>
            </w:r>
            <w:proofErr w:type="gramStart"/>
            <w:r>
              <w:t>And</w:t>
            </w:r>
            <w:proofErr w:type="gramEnd"/>
            <w:r>
              <w:t xml:space="preserve"> the concept of timbre. Learners will be studying masterworks to explore and demonstrate highly effective writing for the instruments of the orchestra as well as exploring each role that helps to create the functioning musical body. Learners will reinforce their understanding of how music is utilised to trigger a motion. Learners will then use their understanding of the orchestra to create a piece that is performed with the instruments of GarageBand highlighting and showcasing the orchestra.</w:t>
            </w:r>
          </w:p>
        </w:tc>
        <w:tc>
          <w:tcPr>
            <w:tcW w:w="2561" w:type="dxa"/>
            <w:gridSpan w:val="2"/>
            <w:shd w:val="clear" w:color="auto" w:fill="F2F2F2" w:themeFill="background1" w:themeFillShade="F2"/>
          </w:tcPr>
          <w:p w14:paraId="7B851EEA" w14:textId="77777777" w:rsidR="006320DD" w:rsidRDefault="006320DD" w:rsidP="00D07A22">
            <w:r w:rsidRPr="001716A5">
              <w:rPr>
                <w:b/>
                <w:bCs/>
              </w:rPr>
              <w:t>Content</w:t>
            </w:r>
            <w:r>
              <w:t>: Learners will look at the process of writing popular music from beginning to end. This will focus on the various job roles that appear in the completion of a finalised pop song and how music is distributed. Let us will expand on their previous understanding of primary chords and instrumentation to create a piece of music that is unique to their small group in which they work. Lyrics will be a part of this project and project and effective notation methods will be explored.</w:t>
            </w:r>
          </w:p>
        </w:tc>
        <w:tc>
          <w:tcPr>
            <w:tcW w:w="2561" w:type="dxa"/>
          </w:tcPr>
          <w:p w14:paraId="3D0002E6" w14:textId="77777777" w:rsidR="006320DD" w:rsidRDefault="006320DD" w:rsidP="00D07A22">
            <w:r w:rsidRPr="001716A5">
              <w:rPr>
                <w:b/>
                <w:bCs/>
              </w:rPr>
              <w:t>Content</w:t>
            </w:r>
            <w:r>
              <w:t xml:space="preserve">: Learners will be developing the individual instrumental and vocal performance skills contributing to a whole class performance. </w:t>
            </w:r>
          </w:p>
          <w:p w14:paraId="447C1030" w14:textId="77777777" w:rsidR="006320DD" w:rsidRDefault="006320DD" w:rsidP="00D07A22"/>
          <w:p w14:paraId="6685EB16" w14:textId="77777777" w:rsidR="006320DD" w:rsidRDefault="006320DD" w:rsidP="00D07A22">
            <w:r>
              <w:t xml:space="preserve">In this we will offer them a range of potential performances and different roles within the whole class ensemble. </w:t>
            </w:r>
          </w:p>
          <w:p w14:paraId="3A98892D" w14:textId="77777777" w:rsidR="006320DD" w:rsidRDefault="006320DD" w:rsidP="00D07A22"/>
          <w:p w14:paraId="08D3698E" w14:textId="77777777" w:rsidR="006320DD" w:rsidRDefault="006320DD" w:rsidP="00D07A22">
            <w:r>
              <w:t>Singing will take place in the method of polyphony pushing the vocal skills to a higher level.</w:t>
            </w:r>
          </w:p>
        </w:tc>
      </w:tr>
      <w:tr w:rsidR="006320DD" w14:paraId="3B2EBBFF" w14:textId="77777777" w:rsidTr="00D07A22">
        <w:trPr>
          <w:trHeight w:val="318"/>
        </w:trPr>
        <w:tc>
          <w:tcPr>
            <w:tcW w:w="2560" w:type="dxa"/>
            <w:tcBorders>
              <w:bottom w:val="single" w:sz="12" w:space="0" w:color="4472C4" w:themeColor="accent1"/>
            </w:tcBorders>
            <w:shd w:val="clear" w:color="auto" w:fill="F2F2F2" w:themeFill="background1" w:themeFillShade="F2"/>
          </w:tcPr>
          <w:p w14:paraId="59C76785" w14:textId="77777777" w:rsidR="006320DD" w:rsidRPr="00032C8E" w:rsidRDefault="006320DD" w:rsidP="00D07A22">
            <w:pPr>
              <w:rPr>
                <w:i/>
                <w:iCs/>
              </w:rPr>
            </w:pPr>
            <w:r>
              <w:rPr>
                <w:b/>
                <w:bCs/>
              </w:rPr>
              <w:t>8</w:t>
            </w:r>
            <w:r w:rsidRPr="00032C8E">
              <w:rPr>
                <w:b/>
                <w:bCs/>
              </w:rPr>
              <w:t xml:space="preserve"> Key concepts students need to understand</w:t>
            </w:r>
            <w:r>
              <w:rPr>
                <w:b/>
                <w:bCs/>
              </w:rPr>
              <w:t xml:space="preserve"> (Core Knowledge)</w:t>
            </w:r>
            <w:r>
              <w:t xml:space="preserve">: Electronic dance music, drum machine, baseline, </w:t>
            </w:r>
            <w:r>
              <w:lastRenderedPageBreak/>
              <w:t>synthesiser, vocal loop, drum loop.</w:t>
            </w:r>
          </w:p>
        </w:tc>
        <w:tc>
          <w:tcPr>
            <w:tcW w:w="2560" w:type="dxa"/>
            <w:gridSpan w:val="2"/>
            <w:tcBorders>
              <w:bottom w:val="single" w:sz="12" w:space="0" w:color="4472C4" w:themeColor="accent1"/>
            </w:tcBorders>
          </w:tcPr>
          <w:p w14:paraId="51DB3EFE" w14:textId="77777777" w:rsidR="006320DD" w:rsidRPr="001716A5" w:rsidRDefault="006320DD" w:rsidP="00D07A22">
            <w:pPr>
              <w:rPr>
                <w:b/>
                <w:bCs/>
              </w:rPr>
            </w:pPr>
            <w:r>
              <w:rPr>
                <w:b/>
                <w:bCs/>
              </w:rPr>
              <w:lastRenderedPageBreak/>
              <w:t xml:space="preserve">8 </w:t>
            </w:r>
            <w:r w:rsidRPr="00032C8E">
              <w:rPr>
                <w:b/>
                <w:bCs/>
              </w:rPr>
              <w:t>Key concepts students need to understand</w:t>
            </w:r>
            <w:r>
              <w:rPr>
                <w:b/>
                <w:bCs/>
              </w:rPr>
              <w:t xml:space="preserve"> (Core Knowledge)</w:t>
            </w:r>
            <w:r>
              <w:t xml:space="preserve">: </w:t>
            </w:r>
            <w:r>
              <w:rPr>
                <w:i/>
                <w:iCs/>
              </w:rPr>
              <w:t>(insert key words from this unit)</w:t>
            </w:r>
          </w:p>
        </w:tc>
        <w:tc>
          <w:tcPr>
            <w:tcW w:w="2562" w:type="dxa"/>
            <w:tcBorders>
              <w:bottom w:val="single" w:sz="12" w:space="0" w:color="4472C4" w:themeColor="accent1"/>
            </w:tcBorders>
            <w:shd w:val="clear" w:color="auto" w:fill="F2F2F2" w:themeFill="background1" w:themeFillShade="F2"/>
          </w:tcPr>
          <w:p w14:paraId="630C82C5" w14:textId="77777777" w:rsidR="006320DD" w:rsidRPr="001716A5" w:rsidRDefault="006320DD" w:rsidP="00D07A22">
            <w:pPr>
              <w:rPr>
                <w:b/>
                <w:bCs/>
              </w:rPr>
            </w:pPr>
            <w:r>
              <w:rPr>
                <w:b/>
                <w:bCs/>
              </w:rPr>
              <w:t xml:space="preserve">8 </w:t>
            </w:r>
            <w:r w:rsidRPr="00032C8E">
              <w:rPr>
                <w:b/>
                <w:bCs/>
              </w:rPr>
              <w:t>Key concepts students need to understand</w:t>
            </w:r>
            <w:r>
              <w:rPr>
                <w:b/>
                <w:bCs/>
              </w:rPr>
              <w:t xml:space="preserve"> (Core Knowledge)</w:t>
            </w:r>
            <w:r>
              <w:t>: Radio, producer, presenter, playlist, logo, Brandon.</w:t>
            </w:r>
          </w:p>
        </w:tc>
        <w:tc>
          <w:tcPr>
            <w:tcW w:w="2561" w:type="dxa"/>
            <w:tcBorders>
              <w:bottom w:val="single" w:sz="12" w:space="0" w:color="4472C4" w:themeColor="accent1"/>
            </w:tcBorders>
          </w:tcPr>
          <w:p w14:paraId="72019A01" w14:textId="77777777" w:rsidR="006320DD" w:rsidRPr="001716A5" w:rsidRDefault="006320DD" w:rsidP="00D07A22">
            <w:pPr>
              <w:rPr>
                <w:b/>
                <w:bCs/>
              </w:rPr>
            </w:pPr>
            <w:r>
              <w:rPr>
                <w:b/>
                <w:bCs/>
              </w:rPr>
              <w:t xml:space="preserve">8 </w:t>
            </w:r>
            <w:r w:rsidRPr="00032C8E">
              <w:rPr>
                <w:b/>
                <w:bCs/>
              </w:rPr>
              <w:t>Key concepts students need to understand</w:t>
            </w:r>
            <w:r>
              <w:rPr>
                <w:b/>
                <w:bCs/>
              </w:rPr>
              <w:t xml:space="preserve"> (Core Knowledge)</w:t>
            </w:r>
            <w:r>
              <w:t xml:space="preserve">: Strings, woodwind, percussion, brass, keyboard, idiomatic, Timbre, </w:t>
            </w:r>
            <w:r>
              <w:lastRenderedPageBreak/>
              <w:t>conductor, musician, notation,</w:t>
            </w:r>
          </w:p>
        </w:tc>
        <w:tc>
          <w:tcPr>
            <w:tcW w:w="2561" w:type="dxa"/>
            <w:gridSpan w:val="2"/>
            <w:tcBorders>
              <w:bottom w:val="single" w:sz="12" w:space="0" w:color="4472C4" w:themeColor="accent1"/>
            </w:tcBorders>
            <w:shd w:val="clear" w:color="auto" w:fill="F2F2F2" w:themeFill="background1" w:themeFillShade="F2"/>
          </w:tcPr>
          <w:p w14:paraId="427DFB6B" w14:textId="77777777" w:rsidR="006320DD" w:rsidRPr="001716A5" w:rsidRDefault="006320DD" w:rsidP="00D07A22">
            <w:pPr>
              <w:rPr>
                <w:b/>
                <w:bCs/>
              </w:rPr>
            </w:pPr>
            <w:r>
              <w:rPr>
                <w:b/>
                <w:bCs/>
              </w:rPr>
              <w:lastRenderedPageBreak/>
              <w:t xml:space="preserve">8 </w:t>
            </w:r>
            <w:r w:rsidRPr="00032C8E">
              <w:rPr>
                <w:b/>
                <w:bCs/>
              </w:rPr>
              <w:t>Key concepts students need to understand</w:t>
            </w:r>
            <w:r>
              <w:rPr>
                <w:b/>
                <w:bCs/>
              </w:rPr>
              <w:t xml:space="preserve"> (Core Knowledge)</w:t>
            </w:r>
            <w:r>
              <w:t xml:space="preserve">: Primary chords, instrumentation, songwriter, lyrics, producer, recording, </w:t>
            </w:r>
            <w:r>
              <w:lastRenderedPageBreak/>
              <w:t>microphones, Branding, distribution,</w:t>
            </w:r>
          </w:p>
        </w:tc>
        <w:tc>
          <w:tcPr>
            <w:tcW w:w="2561" w:type="dxa"/>
            <w:tcBorders>
              <w:bottom w:val="single" w:sz="12" w:space="0" w:color="4472C4" w:themeColor="accent1"/>
            </w:tcBorders>
          </w:tcPr>
          <w:p w14:paraId="762316CD" w14:textId="77777777" w:rsidR="006320DD" w:rsidRPr="001716A5" w:rsidRDefault="006320DD" w:rsidP="00D07A22">
            <w:pPr>
              <w:rPr>
                <w:b/>
                <w:bCs/>
              </w:rPr>
            </w:pPr>
            <w:r>
              <w:rPr>
                <w:b/>
                <w:bCs/>
              </w:rPr>
              <w:lastRenderedPageBreak/>
              <w:t xml:space="preserve">8 </w:t>
            </w:r>
            <w:r w:rsidRPr="00032C8E">
              <w:rPr>
                <w:b/>
                <w:bCs/>
              </w:rPr>
              <w:t>Key concepts students need to understand</w:t>
            </w:r>
            <w:r>
              <w:rPr>
                <w:b/>
                <w:bCs/>
              </w:rPr>
              <w:t xml:space="preserve"> (Core Knowledge)</w:t>
            </w:r>
            <w:r>
              <w:t>: Polyphony, Performance, instrumentation, timbre, rehearsal, sectionals.</w:t>
            </w:r>
          </w:p>
        </w:tc>
      </w:tr>
      <w:tr w:rsidR="006320DD" w14:paraId="0BFFD1B0" w14:textId="77777777" w:rsidTr="00D07A22">
        <w:trPr>
          <w:trHeight w:val="318"/>
        </w:trPr>
        <w:tc>
          <w:tcPr>
            <w:tcW w:w="15365" w:type="dxa"/>
            <w:gridSpan w:val="8"/>
            <w:tcBorders>
              <w:left w:val="nil"/>
              <w:right w:val="nil"/>
            </w:tcBorders>
          </w:tcPr>
          <w:p w14:paraId="0AEEF37E" w14:textId="77777777" w:rsidR="006320DD" w:rsidRDefault="006320DD" w:rsidP="00D07A22">
            <w:pPr>
              <w:rPr>
                <w:b/>
                <w:bCs/>
              </w:rPr>
            </w:pPr>
          </w:p>
        </w:tc>
      </w:tr>
      <w:tr w:rsidR="006320DD" w14:paraId="5F3E3FFE" w14:textId="77777777" w:rsidTr="00D07A22">
        <w:trPr>
          <w:trHeight w:val="318"/>
        </w:trPr>
        <w:tc>
          <w:tcPr>
            <w:tcW w:w="5088" w:type="dxa"/>
            <w:gridSpan w:val="2"/>
          </w:tcPr>
          <w:p w14:paraId="701C0727" w14:textId="77777777" w:rsidR="006320DD" w:rsidRDefault="006320DD" w:rsidP="00D07A22">
            <w:pPr>
              <w:rPr>
                <w:b/>
                <w:bCs/>
              </w:rPr>
            </w:pPr>
            <w:r>
              <w:rPr>
                <w:b/>
                <w:bCs/>
              </w:rPr>
              <w:t>SMSC Opportunities (including evidence of British Values)</w:t>
            </w:r>
          </w:p>
        </w:tc>
        <w:tc>
          <w:tcPr>
            <w:tcW w:w="5245" w:type="dxa"/>
            <w:gridSpan w:val="4"/>
          </w:tcPr>
          <w:p w14:paraId="7E4B6889" w14:textId="77777777" w:rsidR="006320DD" w:rsidRDefault="006320DD" w:rsidP="00D07A22">
            <w:pPr>
              <w:rPr>
                <w:b/>
                <w:bCs/>
              </w:rPr>
            </w:pPr>
            <w:r w:rsidRPr="005A067A">
              <w:rPr>
                <w:b/>
                <w:bCs/>
              </w:rPr>
              <w:t>Out of classroom opportunities</w:t>
            </w:r>
          </w:p>
        </w:tc>
        <w:tc>
          <w:tcPr>
            <w:tcW w:w="5032" w:type="dxa"/>
            <w:gridSpan w:val="2"/>
          </w:tcPr>
          <w:p w14:paraId="2DF65C43" w14:textId="77777777" w:rsidR="006320DD" w:rsidRDefault="006320DD" w:rsidP="00D07A22">
            <w:pPr>
              <w:rPr>
                <w:b/>
                <w:bCs/>
              </w:rPr>
            </w:pPr>
            <w:r w:rsidRPr="005A067A">
              <w:rPr>
                <w:b/>
                <w:bCs/>
              </w:rPr>
              <w:t xml:space="preserve">Assessment </w:t>
            </w:r>
            <w:r>
              <w:rPr>
                <w:b/>
                <w:bCs/>
              </w:rPr>
              <w:t>opportunities (Please see Assessment Calendar on Website)</w:t>
            </w:r>
          </w:p>
        </w:tc>
      </w:tr>
      <w:tr w:rsidR="006320DD" w14:paraId="13BE6B95" w14:textId="77777777" w:rsidTr="00D07A22">
        <w:trPr>
          <w:trHeight w:val="318"/>
        </w:trPr>
        <w:tc>
          <w:tcPr>
            <w:tcW w:w="5088" w:type="dxa"/>
            <w:gridSpan w:val="2"/>
          </w:tcPr>
          <w:p w14:paraId="7229E250" w14:textId="77777777" w:rsidR="006320DD" w:rsidRDefault="006320DD" w:rsidP="00D07A22">
            <w:pPr>
              <w:rPr>
                <w:i/>
                <w:iCs/>
              </w:rPr>
            </w:pPr>
            <w:r>
              <w:rPr>
                <w:i/>
                <w:iCs/>
              </w:rPr>
              <w:t>We will be exploring the different social and moral impact songwriters have had through time.</w:t>
            </w:r>
          </w:p>
          <w:p w14:paraId="4BDC1E9B" w14:textId="77777777" w:rsidR="006320DD" w:rsidRDefault="006320DD" w:rsidP="00D07A22">
            <w:pPr>
              <w:rPr>
                <w:i/>
                <w:iCs/>
              </w:rPr>
            </w:pPr>
            <w:r>
              <w:rPr>
                <w:i/>
                <w:iCs/>
              </w:rPr>
              <w:t xml:space="preserve">The experience and revolution of music technology. How cultures use music to express core shared values. </w:t>
            </w:r>
          </w:p>
          <w:p w14:paraId="568F10C6" w14:textId="77777777" w:rsidR="006320DD" w:rsidRPr="00C757B4" w:rsidRDefault="006320DD" w:rsidP="00D07A22"/>
        </w:tc>
        <w:tc>
          <w:tcPr>
            <w:tcW w:w="5245" w:type="dxa"/>
            <w:gridSpan w:val="4"/>
          </w:tcPr>
          <w:p w14:paraId="49836E6B" w14:textId="77777777" w:rsidR="006320DD" w:rsidRPr="005A067A" w:rsidRDefault="006320DD" w:rsidP="00D07A22">
            <w:pPr>
              <w:rPr>
                <w:b/>
                <w:bCs/>
              </w:rPr>
            </w:pPr>
            <w:proofErr w:type="gramStart"/>
            <w:r>
              <w:rPr>
                <w:i/>
                <w:iCs/>
              </w:rPr>
              <w:t>Key stage three music club,</w:t>
            </w:r>
            <w:proofErr w:type="gramEnd"/>
            <w:r>
              <w:rPr>
                <w:i/>
                <w:iCs/>
              </w:rPr>
              <w:t xml:space="preserve"> planned visits from musical group, Performance opportunities inside and outside of school.</w:t>
            </w:r>
            <w:r w:rsidRPr="00B54410">
              <w:rPr>
                <w:i/>
                <w:iCs/>
              </w:rPr>
              <w:t xml:space="preserve"> </w:t>
            </w:r>
          </w:p>
        </w:tc>
        <w:tc>
          <w:tcPr>
            <w:tcW w:w="5032" w:type="dxa"/>
            <w:gridSpan w:val="2"/>
          </w:tcPr>
          <w:p w14:paraId="522FEDB0" w14:textId="77777777" w:rsidR="006320DD" w:rsidRDefault="006320DD" w:rsidP="00D07A22">
            <w:pPr>
              <w:rPr>
                <w:b/>
                <w:bCs/>
              </w:rPr>
            </w:pPr>
            <w:r>
              <w:rPr>
                <w:i/>
                <w:iCs/>
              </w:rPr>
              <w:t>Learners are assessed on the performance, Knowledge of the topic and ability to work as part of a team. This is carried out throughout the knowledge assessments, skills checks, performance assessments and low states quizzing throughout the term as is displayed on the assessment calendar.</w:t>
            </w:r>
          </w:p>
        </w:tc>
      </w:tr>
    </w:tbl>
    <w:p w14:paraId="0B31E329" w14:textId="77777777" w:rsidR="006320DD" w:rsidRDefault="006320DD" w:rsidP="006320DD"/>
    <w:tbl>
      <w:tblPr>
        <w:tblStyle w:val="TableGrid"/>
        <w:tblpPr w:leftFromText="180" w:rightFromText="180" w:vertAnchor="text" w:horzAnchor="page" w:tblpX="1921" w:tblpY="91"/>
        <w:tblW w:w="0" w:type="auto"/>
        <w:tblLook w:val="04A0" w:firstRow="1" w:lastRow="0" w:firstColumn="1" w:lastColumn="0" w:noHBand="0" w:noVBand="1"/>
      </w:tblPr>
      <w:tblGrid>
        <w:gridCol w:w="12196"/>
      </w:tblGrid>
      <w:tr w:rsidR="006320DD" w14:paraId="7E2FFA75" w14:textId="77777777" w:rsidTr="00D07A22">
        <w:trPr>
          <w:trHeight w:val="683"/>
        </w:trPr>
        <w:tc>
          <w:tcPr>
            <w:tcW w:w="12196"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2603E334" w14:textId="5868B1EA" w:rsidR="006320DD" w:rsidRPr="00910F95" w:rsidRDefault="006320DD" w:rsidP="00D07A22">
            <w:pPr>
              <w:jc w:val="center"/>
              <w:rPr>
                <w:sz w:val="56"/>
                <w:szCs w:val="56"/>
              </w:rPr>
            </w:pPr>
            <w:r w:rsidRPr="00910F95">
              <w:rPr>
                <w:color w:val="0070C0"/>
                <w:sz w:val="56"/>
                <w:szCs w:val="56"/>
              </w:rPr>
              <w:t xml:space="preserve">Subject </w:t>
            </w:r>
            <w:r>
              <w:rPr>
                <w:color w:val="0070C0"/>
                <w:sz w:val="56"/>
                <w:szCs w:val="56"/>
              </w:rPr>
              <w:t>C</w:t>
            </w:r>
            <w:r w:rsidRPr="00910F95">
              <w:rPr>
                <w:color w:val="0070C0"/>
                <w:sz w:val="56"/>
                <w:szCs w:val="56"/>
              </w:rPr>
              <w:t>urriculum Overview</w:t>
            </w:r>
            <w:r>
              <w:rPr>
                <w:color w:val="0070C0"/>
                <w:sz w:val="56"/>
                <w:szCs w:val="56"/>
              </w:rPr>
              <w:t>: Music Yr10</w:t>
            </w:r>
          </w:p>
        </w:tc>
      </w:tr>
    </w:tbl>
    <w:p w14:paraId="11A86007" w14:textId="77777777" w:rsidR="006320DD" w:rsidRDefault="006320DD" w:rsidP="006320DD">
      <w:r>
        <w:rPr>
          <w:noProof/>
        </w:rPr>
        <w:drawing>
          <wp:anchor distT="0" distB="0" distL="114300" distR="114300" simplePos="0" relativeHeight="251670528" behindDoc="1" locked="0" layoutInCell="1" allowOverlap="1" wp14:anchorId="5B8F90A7" wp14:editId="2DAD43D7">
            <wp:simplePos x="0" y="0"/>
            <wp:positionH relativeFrom="column">
              <wp:posOffset>8610600</wp:posOffset>
            </wp:positionH>
            <wp:positionV relativeFrom="paragraph">
              <wp:posOffset>0</wp:posOffset>
            </wp:positionV>
            <wp:extent cx="1165860" cy="679450"/>
            <wp:effectExtent l="0" t="0" r="0" b="6350"/>
            <wp:wrapTight wrapText="bothSides">
              <wp:wrapPolygon edited="0">
                <wp:start x="0" y="0"/>
                <wp:lineTo x="0" y="21196"/>
                <wp:lineTo x="21176" y="21196"/>
                <wp:lineTo x="21176" y="0"/>
                <wp:lineTo x="0" y="0"/>
              </wp:wrapPolygon>
            </wp:wrapTight>
            <wp:docPr id="1589249032" name="Picture 1589249032"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1165860" cy="679450"/>
                    </a:xfrm>
                    <a:prstGeom prst="rect">
                      <a:avLst/>
                    </a:prstGeom>
                  </pic:spPr>
                </pic:pic>
              </a:graphicData>
            </a:graphic>
            <wp14:sizeRelH relativeFrom="margin">
              <wp14:pctWidth>0</wp14:pctWidth>
            </wp14:sizeRelH>
            <wp14:sizeRelV relativeFrom="margin">
              <wp14:pctHeight>0</wp14:pctHeight>
            </wp14:sizeRelV>
          </wp:anchor>
        </w:drawing>
      </w:r>
      <w:r w:rsidRPr="009E2183">
        <w:rPr>
          <w:noProof/>
          <w:sz w:val="32"/>
          <w:szCs w:val="32"/>
          <w:u w:val="single"/>
        </w:rPr>
        <w:drawing>
          <wp:anchor distT="0" distB="0" distL="114300" distR="114300" simplePos="0" relativeHeight="251669504" behindDoc="1" locked="0" layoutInCell="1" allowOverlap="1" wp14:anchorId="6B105B88" wp14:editId="6D9454BC">
            <wp:simplePos x="0" y="0"/>
            <wp:positionH relativeFrom="column">
              <wp:posOffset>0</wp:posOffset>
            </wp:positionH>
            <wp:positionV relativeFrom="paragraph">
              <wp:posOffset>0</wp:posOffset>
            </wp:positionV>
            <wp:extent cx="679450" cy="679450"/>
            <wp:effectExtent l="0" t="0" r="6350" b="6350"/>
            <wp:wrapNone/>
            <wp:docPr id="879304027" name="Picture 879304027" descr="Graphical user interface, text,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chat or text message&#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679450" cy="679450"/>
                    </a:xfrm>
                    <a:prstGeom prst="rect">
                      <a:avLst/>
                    </a:prstGeom>
                  </pic:spPr>
                </pic:pic>
              </a:graphicData>
            </a:graphic>
            <wp14:sizeRelH relativeFrom="margin">
              <wp14:pctWidth>0</wp14:pctWidth>
            </wp14:sizeRelH>
            <wp14:sizeRelV relativeFrom="margin">
              <wp14:pctHeight>0</wp14:pctHeight>
            </wp14:sizeRelV>
          </wp:anchor>
        </w:drawing>
      </w:r>
    </w:p>
    <w:tbl>
      <w:tblPr>
        <w:tblStyle w:val="TableGrid"/>
        <w:tblpPr w:leftFromText="180" w:rightFromText="180" w:vertAnchor="text" w:horzAnchor="margin" w:tblpY="992"/>
        <w:tblW w:w="0" w:type="auto"/>
        <w:tblBorders>
          <w:top w:val="single" w:sz="12" w:space="0" w:color="4472C4" w:themeColor="accent1"/>
          <w:left w:val="single" w:sz="12" w:space="0" w:color="4472C4" w:themeColor="accent1"/>
          <w:bottom w:val="single" w:sz="12" w:space="0" w:color="4472C4" w:themeColor="accent1"/>
          <w:right w:val="single" w:sz="12" w:space="0" w:color="4472C4" w:themeColor="accent1"/>
          <w:insideH w:val="single" w:sz="12" w:space="0" w:color="4472C4" w:themeColor="accent1"/>
          <w:insideV w:val="single" w:sz="12" w:space="0" w:color="4472C4" w:themeColor="accent1"/>
        </w:tblBorders>
        <w:tblLook w:val="04A0" w:firstRow="1" w:lastRow="0" w:firstColumn="1" w:lastColumn="0" w:noHBand="0" w:noVBand="1"/>
      </w:tblPr>
      <w:tblGrid>
        <w:gridCol w:w="2560"/>
        <w:gridCol w:w="2528"/>
        <w:gridCol w:w="32"/>
        <w:gridCol w:w="2562"/>
        <w:gridCol w:w="2561"/>
        <w:gridCol w:w="90"/>
        <w:gridCol w:w="2471"/>
        <w:gridCol w:w="2561"/>
      </w:tblGrid>
      <w:tr w:rsidR="006320DD" w14:paraId="3B3A7B50" w14:textId="77777777" w:rsidTr="00D07A22">
        <w:trPr>
          <w:trHeight w:val="318"/>
        </w:trPr>
        <w:tc>
          <w:tcPr>
            <w:tcW w:w="7682" w:type="dxa"/>
            <w:gridSpan w:val="4"/>
            <w:tcBorders>
              <w:bottom w:val="single" w:sz="12" w:space="0" w:color="4472C4" w:themeColor="accent1"/>
            </w:tcBorders>
          </w:tcPr>
          <w:p w14:paraId="0378BA66" w14:textId="77777777" w:rsidR="006320DD" w:rsidRDefault="006320DD" w:rsidP="00D07A22">
            <w:r w:rsidRPr="001716A5">
              <w:rPr>
                <w:b/>
                <w:bCs/>
              </w:rPr>
              <w:t>Subject:</w:t>
            </w:r>
            <w:r>
              <w:rPr>
                <w:b/>
                <w:bCs/>
              </w:rPr>
              <w:t xml:space="preserve">  Music </w:t>
            </w:r>
          </w:p>
        </w:tc>
        <w:tc>
          <w:tcPr>
            <w:tcW w:w="7683" w:type="dxa"/>
            <w:gridSpan w:val="4"/>
            <w:tcBorders>
              <w:bottom w:val="single" w:sz="12" w:space="0" w:color="4472C4" w:themeColor="accent1"/>
            </w:tcBorders>
          </w:tcPr>
          <w:p w14:paraId="499383F7" w14:textId="77777777" w:rsidR="006320DD" w:rsidRDefault="006320DD" w:rsidP="00D07A22">
            <w:r w:rsidRPr="001716A5">
              <w:rPr>
                <w:b/>
                <w:bCs/>
              </w:rPr>
              <w:t>Year</w:t>
            </w:r>
            <w:r>
              <w:t xml:space="preserve">:10 </w:t>
            </w:r>
          </w:p>
        </w:tc>
      </w:tr>
      <w:tr w:rsidR="006320DD" w14:paraId="167917AB" w14:textId="77777777" w:rsidTr="00D07A22">
        <w:trPr>
          <w:trHeight w:val="318"/>
        </w:trPr>
        <w:tc>
          <w:tcPr>
            <w:tcW w:w="15365" w:type="dxa"/>
            <w:gridSpan w:val="8"/>
            <w:tcBorders>
              <w:left w:val="nil"/>
              <w:right w:val="nil"/>
            </w:tcBorders>
          </w:tcPr>
          <w:p w14:paraId="4D998B12" w14:textId="77777777" w:rsidR="006320DD" w:rsidRPr="001716A5" w:rsidRDefault="006320DD" w:rsidP="00D07A22">
            <w:pPr>
              <w:rPr>
                <w:b/>
                <w:bCs/>
              </w:rPr>
            </w:pPr>
          </w:p>
        </w:tc>
      </w:tr>
      <w:tr w:rsidR="006320DD" w14:paraId="5BEBD2C0" w14:textId="77777777" w:rsidTr="00D07A22">
        <w:trPr>
          <w:trHeight w:val="318"/>
        </w:trPr>
        <w:tc>
          <w:tcPr>
            <w:tcW w:w="2560" w:type="dxa"/>
            <w:shd w:val="clear" w:color="auto" w:fill="F2F2F2" w:themeFill="background1" w:themeFillShade="F2"/>
          </w:tcPr>
          <w:p w14:paraId="3E8DC4B3" w14:textId="489923FA" w:rsidR="006320DD" w:rsidRPr="001716A5" w:rsidRDefault="006320DD" w:rsidP="00D07A22">
            <w:pPr>
              <w:rPr>
                <w:b/>
                <w:bCs/>
              </w:rPr>
            </w:pPr>
            <w:r w:rsidRPr="001716A5">
              <w:rPr>
                <w:b/>
                <w:bCs/>
              </w:rPr>
              <w:t>Topic 1</w:t>
            </w:r>
            <w:r>
              <w:t>: EDU</w:t>
            </w:r>
            <w:r>
              <w:t>Q</w:t>
            </w:r>
            <w:r>
              <w:t>AS music theory.</w:t>
            </w:r>
          </w:p>
        </w:tc>
        <w:tc>
          <w:tcPr>
            <w:tcW w:w="2560" w:type="dxa"/>
            <w:gridSpan w:val="2"/>
          </w:tcPr>
          <w:p w14:paraId="5FBFEF1A" w14:textId="77777777" w:rsidR="006320DD" w:rsidRPr="001716A5" w:rsidRDefault="006320DD" w:rsidP="00D07A22">
            <w:pPr>
              <w:rPr>
                <w:b/>
                <w:bCs/>
              </w:rPr>
            </w:pPr>
            <w:r w:rsidRPr="001716A5">
              <w:rPr>
                <w:b/>
                <w:bCs/>
              </w:rPr>
              <w:t>Topic 2</w:t>
            </w:r>
            <w:r>
              <w:t>: Complete composition</w:t>
            </w:r>
          </w:p>
        </w:tc>
        <w:tc>
          <w:tcPr>
            <w:tcW w:w="2562" w:type="dxa"/>
            <w:shd w:val="clear" w:color="auto" w:fill="F2F2F2" w:themeFill="background1" w:themeFillShade="F2"/>
          </w:tcPr>
          <w:p w14:paraId="61449DBF" w14:textId="77777777" w:rsidR="006320DD" w:rsidRPr="001716A5" w:rsidRDefault="006320DD" w:rsidP="00D07A22">
            <w:pPr>
              <w:rPr>
                <w:b/>
                <w:bCs/>
              </w:rPr>
            </w:pPr>
            <w:r w:rsidRPr="001716A5">
              <w:rPr>
                <w:b/>
                <w:bCs/>
              </w:rPr>
              <w:t xml:space="preserve">Topic </w:t>
            </w:r>
            <w:proofErr w:type="gramStart"/>
            <w:r w:rsidRPr="001716A5">
              <w:rPr>
                <w:b/>
                <w:bCs/>
              </w:rPr>
              <w:t>3</w:t>
            </w:r>
            <w:r>
              <w:t>:Applying</w:t>
            </w:r>
            <w:proofErr w:type="gramEnd"/>
            <w:r>
              <w:t xml:space="preserve"> knowledge</w:t>
            </w:r>
          </w:p>
        </w:tc>
        <w:tc>
          <w:tcPr>
            <w:tcW w:w="2561" w:type="dxa"/>
          </w:tcPr>
          <w:p w14:paraId="20649868" w14:textId="77777777" w:rsidR="006320DD" w:rsidRPr="001716A5" w:rsidRDefault="006320DD" w:rsidP="00D07A22">
            <w:pPr>
              <w:rPr>
                <w:b/>
                <w:bCs/>
              </w:rPr>
            </w:pPr>
            <w:r w:rsidRPr="001716A5">
              <w:rPr>
                <w:b/>
                <w:bCs/>
              </w:rPr>
              <w:t>Topic 4</w:t>
            </w:r>
            <w:r>
              <w:t xml:space="preserve">: </w:t>
            </w:r>
          </w:p>
        </w:tc>
        <w:tc>
          <w:tcPr>
            <w:tcW w:w="2561" w:type="dxa"/>
            <w:gridSpan w:val="2"/>
            <w:shd w:val="clear" w:color="auto" w:fill="F2F2F2" w:themeFill="background1" w:themeFillShade="F2"/>
          </w:tcPr>
          <w:p w14:paraId="4E379676" w14:textId="77777777" w:rsidR="006320DD" w:rsidRPr="001716A5" w:rsidRDefault="006320DD" w:rsidP="00D07A22">
            <w:pPr>
              <w:rPr>
                <w:b/>
                <w:bCs/>
              </w:rPr>
            </w:pPr>
            <w:r w:rsidRPr="001716A5">
              <w:rPr>
                <w:b/>
                <w:bCs/>
              </w:rPr>
              <w:t>Topic 5</w:t>
            </w:r>
            <w:r>
              <w:t>:</w:t>
            </w:r>
            <w:r>
              <w:rPr>
                <w:i/>
                <w:iCs/>
              </w:rPr>
              <w:t>(insert topic title)</w:t>
            </w:r>
          </w:p>
        </w:tc>
        <w:tc>
          <w:tcPr>
            <w:tcW w:w="2561" w:type="dxa"/>
          </w:tcPr>
          <w:p w14:paraId="45940E0D" w14:textId="77777777" w:rsidR="006320DD" w:rsidRPr="001716A5" w:rsidRDefault="006320DD" w:rsidP="00D07A22">
            <w:pPr>
              <w:rPr>
                <w:b/>
                <w:bCs/>
              </w:rPr>
            </w:pPr>
            <w:r w:rsidRPr="001716A5">
              <w:rPr>
                <w:b/>
                <w:bCs/>
              </w:rPr>
              <w:t>Topic 6</w:t>
            </w:r>
            <w:r>
              <w:t>: Perfect practice</w:t>
            </w:r>
          </w:p>
        </w:tc>
      </w:tr>
      <w:tr w:rsidR="006320DD" w14:paraId="638C3380" w14:textId="77777777" w:rsidTr="00D07A22">
        <w:trPr>
          <w:trHeight w:val="318"/>
        </w:trPr>
        <w:tc>
          <w:tcPr>
            <w:tcW w:w="2560" w:type="dxa"/>
            <w:shd w:val="clear" w:color="auto" w:fill="F2F2F2" w:themeFill="background1" w:themeFillShade="F2"/>
          </w:tcPr>
          <w:p w14:paraId="0100FB47" w14:textId="77777777" w:rsidR="006320DD" w:rsidRDefault="006320DD" w:rsidP="00D07A22">
            <w:r w:rsidRPr="001716A5">
              <w:rPr>
                <w:b/>
                <w:bCs/>
              </w:rPr>
              <w:t>Duration</w:t>
            </w:r>
            <w:r>
              <w:t>: 18-20</w:t>
            </w:r>
          </w:p>
        </w:tc>
        <w:tc>
          <w:tcPr>
            <w:tcW w:w="2560" w:type="dxa"/>
            <w:gridSpan w:val="2"/>
          </w:tcPr>
          <w:p w14:paraId="1DB47902" w14:textId="77777777" w:rsidR="006320DD" w:rsidRDefault="006320DD" w:rsidP="00D07A22">
            <w:r w:rsidRPr="001716A5">
              <w:rPr>
                <w:b/>
                <w:bCs/>
              </w:rPr>
              <w:t>Duration</w:t>
            </w:r>
            <w:r>
              <w:t>: 16-20</w:t>
            </w:r>
          </w:p>
        </w:tc>
        <w:tc>
          <w:tcPr>
            <w:tcW w:w="2562" w:type="dxa"/>
            <w:shd w:val="clear" w:color="auto" w:fill="F2F2F2" w:themeFill="background1" w:themeFillShade="F2"/>
          </w:tcPr>
          <w:p w14:paraId="2F930DA2" w14:textId="77777777" w:rsidR="006320DD" w:rsidRDefault="006320DD" w:rsidP="00D07A22">
            <w:r w:rsidRPr="001716A5">
              <w:rPr>
                <w:b/>
                <w:bCs/>
              </w:rPr>
              <w:t>Duration</w:t>
            </w:r>
            <w:r>
              <w:t>: 16-20</w:t>
            </w:r>
          </w:p>
        </w:tc>
        <w:tc>
          <w:tcPr>
            <w:tcW w:w="2561" w:type="dxa"/>
          </w:tcPr>
          <w:p w14:paraId="377EBEE8" w14:textId="77777777" w:rsidR="006320DD" w:rsidRDefault="006320DD" w:rsidP="00D07A22">
            <w:r w:rsidRPr="001716A5">
              <w:rPr>
                <w:b/>
                <w:bCs/>
              </w:rPr>
              <w:t>Duration</w:t>
            </w:r>
            <w:r>
              <w:t>: 16-20</w:t>
            </w:r>
          </w:p>
        </w:tc>
        <w:tc>
          <w:tcPr>
            <w:tcW w:w="2561" w:type="dxa"/>
            <w:gridSpan w:val="2"/>
            <w:shd w:val="clear" w:color="auto" w:fill="F2F2F2" w:themeFill="background1" w:themeFillShade="F2"/>
          </w:tcPr>
          <w:p w14:paraId="146E8B36" w14:textId="77777777" w:rsidR="006320DD" w:rsidRDefault="006320DD" w:rsidP="00D07A22">
            <w:r w:rsidRPr="001716A5">
              <w:rPr>
                <w:b/>
                <w:bCs/>
              </w:rPr>
              <w:t>Duration</w:t>
            </w:r>
            <w:r>
              <w:t>: 16-20</w:t>
            </w:r>
          </w:p>
        </w:tc>
        <w:tc>
          <w:tcPr>
            <w:tcW w:w="2561" w:type="dxa"/>
          </w:tcPr>
          <w:p w14:paraId="6FDF45F8" w14:textId="77777777" w:rsidR="006320DD" w:rsidRDefault="006320DD" w:rsidP="00D07A22">
            <w:r w:rsidRPr="001716A5">
              <w:rPr>
                <w:b/>
                <w:bCs/>
              </w:rPr>
              <w:t>Duration</w:t>
            </w:r>
            <w:r>
              <w:t>: 16-20</w:t>
            </w:r>
          </w:p>
        </w:tc>
      </w:tr>
      <w:tr w:rsidR="006320DD" w14:paraId="275993AB" w14:textId="77777777" w:rsidTr="00D07A22">
        <w:trPr>
          <w:trHeight w:val="318"/>
        </w:trPr>
        <w:tc>
          <w:tcPr>
            <w:tcW w:w="2560" w:type="dxa"/>
            <w:shd w:val="clear" w:color="auto" w:fill="F2F2F2" w:themeFill="background1" w:themeFillShade="F2"/>
          </w:tcPr>
          <w:p w14:paraId="14A0B1CF" w14:textId="212FA6C2" w:rsidR="006320DD" w:rsidRPr="001716A5" w:rsidRDefault="006320DD" w:rsidP="00D07A22">
            <w:pPr>
              <w:rPr>
                <w:i/>
                <w:iCs/>
              </w:rPr>
            </w:pPr>
            <w:r w:rsidRPr="001716A5">
              <w:rPr>
                <w:b/>
                <w:bCs/>
              </w:rPr>
              <w:t>Content</w:t>
            </w:r>
            <w:r>
              <w:t>: In this topic learners will be Engaging with the key music theory that is necessary to excel in the EDU</w:t>
            </w:r>
            <w:r>
              <w:t>Q</w:t>
            </w:r>
            <w:r>
              <w:t xml:space="preserve">AS GCSE. This includes looking at notes the treble clef, how music manipulates time and a higher level understanding an application of the musical elements. Learners use the DRSMITTH system to </w:t>
            </w:r>
            <w:r>
              <w:lastRenderedPageBreak/>
              <w:t>begin applying the musical knowledge to questions.</w:t>
            </w:r>
          </w:p>
        </w:tc>
        <w:tc>
          <w:tcPr>
            <w:tcW w:w="2560" w:type="dxa"/>
            <w:gridSpan w:val="2"/>
          </w:tcPr>
          <w:p w14:paraId="73D212C9" w14:textId="4408F880" w:rsidR="006320DD" w:rsidRDefault="006320DD" w:rsidP="00D07A22">
            <w:r w:rsidRPr="001716A5">
              <w:rPr>
                <w:b/>
                <w:bCs/>
              </w:rPr>
              <w:lastRenderedPageBreak/>
              <w:t>Content</w:t>
            </w:r>
            <w:r>
              <w:t xml:space="preserve">: This topic is focused on the manipulation of newly composed music. Here </w:t>
            </w:r>
            <w:proofErr w:type="gramStart"/>
            <w:r>
              <w:t>learners</w:t>
            </w:r>
            <w:proofErr w:type="gramEnd"/>
            <w:r>
              <w:t xml:space="preserve"> approach and mastered the different methods in which composers can create, extend and develop original music works. This is good so that they </w:t>
            </w:r>
            <w:proofErr w:type="gramStart"/>
            <w:r>
              <w:t>are able to</w:t>
            </w:r>
            <w:proofErr w:type="gramEnd"/>
            <w:r>
              <w:t xml:space="preserve"> start creating music for their 30% </w:t>
            </w:r>
            <w:r>
              <w:lastRenderedPageBreak/>
              <w:t>composing topic as per the EDU</w:t>
            </w:r>
            <w:r>
              <w:t>Q</w:t>
            </w:r>
            <w:r>
              <w:t>AS GCSE.</w:t>
            </w:r>
          </w:p>
          <w:p w14:paraId="5D2798E3" w14:textId="77777777" w:rsidR="006320DD" w:rsidRDefault="006320DD" w:rsidP="00D07A22"/>
          <w:p w14:paraId="53211DA5" w14:textId="77777777" w:rsidR="006320DD" w:rsidRDefault="006320DD" w:rsidP="00D07A22"/>
        </w:tc>
        <w:tc>
          <w:tcPr>
            <w:tcW w:w="2562" w:type="dxa"/>
            <w:shd w:val="clear" w:color="auto" w:fill="F2F2F2" w:themeFill="background1" w:themeFillShade="F2"/>
          </w:tcPr>
          <w:p w14:paraId="387B3356" w14:textId="77777777" w:rsidR="006320DD" w:rsidRDefault="006320DD" w:rsidP="00D07A22">
            <w:r w:rsidRPr="001716A5">
              <w:rPr>
                <w:b/>
                <w:bCs/>
              </w:rPr>
              <w:lastRenderedPageBreak/>
              <w:t>Content</w:t>
            </w:r>
            <w:r>
              <w:t xml:space="preserve">: In these topic learners will engage with How to apply their DRSMITTH Element understanding of music to different GCSE questions. Here learners will be taught the correct exam technique and how they can get the most out of the paper. This builds on the backbone of their musical understanding </w:t>
            </w:r>
            <w:r>
              <w:lastRenderedPageBreak/>
              <w:t>and they are taught how to answer both written and listening questions to further enhance this.</w:t>
            </w:r>
          </w:p>
          <w:p w14:paraId="696D2F66" w14:textId="77777777" w:rsidR="006320DD" w:rsidRDefault="006320DD" w:rsidP="00D07A22"/>
        </w:tc>
        <w:tc>
          <w:tcPr>
            <w:tcW w:w="2561" w:type="dxa"/>
          </w:tcPr>
          <w:p w14:paraId="1CC04EFF" w14:textId="77777777" w:rsidR="006320DD" w:rsidRDefault="006320DD" w:rsidP="00D07A22">
            <w:r w:rsidRPr="001716A5">
              <w:rPr>
                <w:b/>
                <w:bCs/>
              </w:rPr>
              <w:lastRenderedPageBreak/>
              <w:t>Content</w:t>
            </w:r>
            <w:r>
              <w:t xml:space="preserve">: Learners will be applying the compositional Understanding into creating small pastiche pieces of work. This teaches them how to hone their musicality and develop pieces that are examples of the genre that they are trying to create. This builds upon their understanding of </w:t>
            </w:r>
            <w:r>
              <w:lastRenderedPageBreak/>
              <w:t>music and listening skills develops in previous topics as well as the composition of understanding</w:t>
            </w:r>
          </w:p>
        </w:tc>
        <w:tc>
          <w:tcPr>
            <w:tcW w:w="2561" w:type="dxa"/>
            <w:gridSpan w:val="2"/>
            <w:shd w:val="clear" w:color="auto" w:fill="F2F2F2" w:themeFill="background1" w:themeFillShade="F2"/>
          </w:tcPr>
          <w:p w14:paraId="18A3588B" w14:textId="77777777" w:rsidR="006320DD" w:rsidRDefault="006320DD" w:rsidP="00D07A22">
            <w:r w:rsidRPr="001716A5">
              <w:rPr>
                <w:b/>
                <w:bCs/>
              </w:rPr>
              <w:lastRenderedPageBreak/>
              <w:t>Content</w:t>
            </w:r>
            <w:r>
              <w:t xml:space="preserve">: In preparation for their PPE examinations learners will be looking at the set works that are essential knowledge for learners to get the most out of their subject. </w:t>
            </w:r>
          </w:p>
          <w:p w14:paraId="4D88800C" w14:textId="77777777" w:rsidR="006320DD" w:rsidRDefault="006320DD" w:rsidP="00D07A22"/>
        </w:tc>
        <w:tc>
          <w:tcPr>
            <w:tcW w:w="2561" w:type="dxa"/>
          </w:tcPr>
          <w:p w14:paraId="08A52501" w14:textId="77777777" w:rsidR="006320DD" w:rsidRDefault="006320DD" w:rsidP="00D07A22">
            <w:r w:rsidRPr="001716A5">
              <w:rPr>
                <w:b/>
                <w:bCs/>
              </w:rPr>
              <w:t>Content</w:t>
            </w:r>
            <w:r>
              <w:t>:</w:t>
            </w:r>
          </w:p>
          <w:p w14:paraId="42894645" w14:textId="77777777" w:rsidR="006320DD" w:rsidRPr="0014143D" w:rsidRDefault="006320DD" w:rsidP="00D07A22">
            <w:r w:rsidRPr="0014143D">
              <w:t xml:space="preserve">We start September of year 11 we have a recording of the solo pieces. To prepare for </w:t>
            </w:r>
            <w:proofErr w:type="gramStart"/>
            <w:r w:rsidRPr="0014143D">
              <w:t>this learners</w:t>
            </w:r>
            <w:proofErr w:type="gramEnd"/>
            <w:r w:rsidRPr="0014143D">
              <w:t xml:space="preserve"> use this time to choose the pieces they will perform and practice them focusing on achieving mastery. In this the performances will be workshop so that there will be chance for </w:t>
            </w:r>
            <w:r w:rsidRPr="0014143D">
              <w:lastRenderedPageBreak/>
              <w:t>individual feedback as well as peer on peer developmental feedback</w:t>
            </w:r>
          </w:p>
        </w:tc>
      </w:tr>
      <w:tr w:rsidR="006320DD" w14:paraId="5D247BF8" w14:textId="77777777" w:rsidTr="00D07A22">
        <w:trPr>
          <w:trHeight w:val="318"/>
        </w:trPr>
        <w:tc>
          <w:tcPr>
            <w:tcW w:w="2560" w:type="dxa"/>
            <w:tcBorders>
              <w:bottom w:val="single" w:sz="12" w:space="0" w:color="4472C4" w:themeColor="accent1"/>
            </w:tcBorders>
            <w:shd w:val="clear" w:color="auto" w:fill="F2F2F2" w:themeFill="background1" w:themeFillShade="F2"/>
          </w:tcPr>
          <w:p w14:paraId="3282CF5A" w14:textId="77777777" w:rsidR="006320DD" w:rsidRPr="00032C8E" w:rsidRDefault="006320DD" w:rsidP="00D07A22">
            <w:pPr>
              <w:rPr>
                <w:i/>
                <w:iCs/>
              </w:rPr>
            </w:pPr>
            <w:r>
              <w:rPr>
                <w:b/>
                <w:bCs/>
              </w:rPr>
              <w:lastRenderedPageBreak/>
              <w:t>8</w:t>
            </w:r>
            <w:r w:rsidRPr="00032C8E">
              <w:rPr>
                <w:b/>
                <w:bCs/>
              </w:rPr>
              <w:t xml:space="preserve"> Key concepts students need to understand</w:t>
            </w:r>
            <w:r>
              <w:rPr>
                <w:b/>
                <w:bCs/>
              </w:rPr>
              <w:t xml:space="preserve"> (Core Knowledge)</w:t>
            </w:r>
            <w:r>
              <w:t xml:space="preserve">: treble clef, Cadence, key signature, Sam signature, </w:t>
            </w:r>
            <w:proofErr w:type="gramStart"/>
            <w:r>
              <w:t>sharps</w:t>
            </w:r>
            <w:proofErr w:type="gramEnd"/>
            <w:r>
              <w:t xml:space="preserve"> and flats, </w:t>
            </w:r>
            <w:proofErr w:type="spellStart"/>
            <w:r>
              <w:t>Annacrucis</w:t>
            </w:r>
            <w:proofErr w:type="spellEnd"/>
            <w:r>
              <w:t xml:space="preserve">, DRSMITTH </w:t>
            </w:r>
          </w:p>
        </w:tc>
        <w:tc>
          <w:tcPr>
            <w:tcW w:w="2560" w:type="dxa"/>
            <w:gridSpan w:val="2"/>
            <w:tcBorders>
              <w:bottom w:val="single" w:sz="12" w:space="0" w:color="4472C4" w:themeColor="accent1"/>
            </w:tcBorders>
          </w:tcPr>
          <w:p w14:paraId="5F598D6E" w14:textId="77777777" w:rsidR="006320DD" w:rsidRPr="001716A5" w:rsidRDefault="006320DD" w:rsidP="00D07A22">
            <w:pPr>
              <w:rPr>
                <w:b/>
                <w:bCs/>
              </w:rPr>
            </w:pPr>
            <w:r>
              <w:rPr>
                <w:b/>
                <w:bCs/>
              </w:rPr>
              <w:t xml:space="preserve">8 </w:t>
            </w:r>
            <w:r w:rsidRPr="00032C8E">
              <w:rPr>
                <w:b/>
                <w:bCs/>
              </w:rPr>
              <w:t>Key concepts students need to understand</w:t>
            </w:r>
            <w:r>
              <w:rPr>
                <w:b/>
                <w:bCs/>
              </w:rPr>
              <w:t xml:space="preserve"> (Core Knowledge)</w:t>
            </w:r>
            <w:r>
              <w:t>: Theme, Tom Brown, development, pitch perfect, harmonisation, Timbre</w:t>
            </w:r>
          </w:p>
        </w:tc>
        <w:tc>
          <w:tcPr>
            <w:tcW w:w="2562" w:type="dxa"/>
            <w:tcBorders>
              <w:bottom w:val="single" w:sz="12" w:space="0" w:color="4472C4" w:themeColor="accent1"/>
            </w:tcBorders>
            <w:shd w:val="clear" w:color="auto" w:fill="F2F2F2" w:themeFill="background1" w:themeFillShade="F2"/>
          </w:tcPr>
          <w:p w14:paraId="099397B8" w14:textId="77777777" w:rsidR="006320DD" w:rsidRPr="001716A5" w:rsidRDefault="006320DD" w:rsidP="00D07A22">
            <w:pPr>
              <w:rPr>
                <w:b/>
                <w:bCs/>
              </w:rPr>
            </w:pPr>
            <w:r>
              <w:rPr>
                <w:b/>
                <w:bCs/>
              </w:rPr>
              <w:t xml:space="preserve">8 </w:t>
            </w:r>
            <w:r w:rsidRPr="00032C8E">
              <w:rPr>
                <w:b/>
                <w:bCs/>
              </w:rPr>
              <w:t>Key concepts students need to understand</w:t>
            </w:r>
            <w:r>
              <w:rPr>
                <w:b/>
                <w:bCs/>
              </w:rPr>
              <w:t xml:space="preserve"> (Core Knowledge)</w:t>
            </w:r>
            <w:r>
              <w:t>: Cadences, kissing images, no reading, chord reading, appraisal.</w:t>
            </w:r>
          </w:p>
        </w:tc>
        <w:tc>
          <w:tcPr>
            <w:tcW w:w="2561" w:type="dxa"/>
            <w:tcBorders>
              <w:bottom w:val="single" w:sz="12" w:space="0" w:color="4472C4" w:themeColor="accent1"/>
            </w:tcBorders>
          </w:tcPr>
          <w:p w14:paraId="7E3030C0" w14:textId="77777777" w:rsidR="006320DD" w:rsidRPr="001716A5" w:rsidRDefault="006320DD" w:rsidP="00D07A22">
            <w:pPr>
              <w:rPr>
                <w:b/>
                <w:bCs/>
              </w:rPr>
            </w:pPr>
            <w:r>
              <w:rPr>
                <w:b/>
                <w:bCs/>
              </w:rPr>
              <w:t xml:space="preserve">8 </w:t>
            </w:r>
            <w:r w:rsidRPr="00032C8E">
              <w:rPr>
                <w:b/>
                <w:bCs/>
              </w:rPr>
              <w:t>Key concepts students need to understand</w:t>
            </w:r>
            <w:r>
              <w:rPr>
                <w:b/>
                <w:bCs/>
              </w:rPr>
              <w:t xml:space="preserve"> (Core Knowledge)</w:t>
            </w:r>
            <w:r>
              <w:t xml:space="preserve">: Pastiche, genre, timbre, Development, exposition, harmonisation.  </w:t>
            </w:r>
          </w:p>
        </w:tc>
        <w:tc>
          <w:tcPr>
            <w:tcW w:w="2561" w:type="dxa"/>
            <w:gridSpan w:val="2"/>
            <w:tcBorders>
              <w:bottom w:val="single" w:sz="12" w:space="0" w:color="4472C4" w:themeColor="accent1"/>
            </w:tcBorders>
            <w:shd w:val="clear" w:color="auto" w:fill="F2F2F2" w:themeFill="background1" w:themeFillShade="F2"/>
          </w:tcPr>
          <w:p w14:paraId="19CB3DD3" w14:textId="77777777" w:rsidR="006320DD" w:rsidRPr="001716A5" w:rsidRDefault="006320DD" w:rsidP="00D07A22">
            <w:pPr>
              <w:rPr>
                <w:b/>
                <w:bCs/>
              </w:rPr>
            </w:pPr>
            <w:r>
              <w:rPr>
                <w:b/>
                <w:bCs/>
              </w:rPr>
              <w:t xml:space="preserve">8 </w:t>
            </w:r>
            <w:r w:rsidRPr="00032C8E">
              <w:rPr>
                <w:b/>
                <w:bCs/>
              </w:rPr>
              <w:t>Key concepts students need to understand</w:t>
            </w:r>
            <w:r>
              <w:rPr>
                <w:b/>
                <w:bCs/>
              </w:rPr>
              <w:t xml:space="preserve"> (Core Knowledge): </w:t>
            </w:r>
            <w:r w:rsidRPr="00E541A6">
              <w:t xml:space="preserve">Tonality, forms and devices, musicals, pop song structure, appraisal. </w:t>
            </w:r>
          </w:p>
        </w:tc>
        <w:tc>
          <w:tcPr>
            <w:tcW w:w="2561" w:type="dxa"/>
            <w:tcBorders>
              <w:bottom w:val="single" w:sz="12" w:space="0" w:color="4472C4" w:themeColor="accent1"/>
            </w:tcBorders>
          </w:tcPr>
          <w:p w14:paraId="250F75BC" w14:textId="77777777" w:rsidR="006320DD" w:rsidRPr="001716A5" w:rsidRDefault="006320DD" w:rsidP="00D07A22">
            <w:pPr>
              <w:rPr>
                <w:b/>
                <w:bCs/>
              </w:rPr>
            </w:pPr>
            <w:r>
              <w:rPr>
                <w:b/>
                <w:bCs/>
              </w:rPr>
              <w:t xml:space="preserve">8 </w:t>
            </w:r>
            <w:r w:rsidRPr="00032C8E">
              <w:rPr>
                <w:b/>
                <w:bCs/>
              </w:rPr>
              <w:t>Key concepts students need to understand</w:t>
            </w:r>
            <w:r>
              <w:rPr>
                <w:b/>
                <w:bCs/>
              </w:rPr>
              <w:t xml:space="preserve"> (Core Knowledge)</w:t>
            </w:r>
            <w:r>
              <w:t xml:space="preserve">: </w:t>
            </w:r>
            <w:r>
              <w:rPr>
                <w:i/>
                <w:iCs/>
              </w:rPr>
              <w:t>(insert key words from this unit)</w:t>
            </w:r>
          </w:p>
        </w:tc>
      </w:tr>
      <w:tr w:rsidR="006320DD" w14:paraId="4268DCA5" w14:textId="77777777" w:rsidTr="00D07A22">
        <w:trPr>
          <w:trHeight w:val="318"/>
        </w:trPr>
        <w:tc>
          <w:tcPr>
            <w:tcW w:w="15365" w:type="dxa"/>
            <w:gridSpan w:val="8"/>
            <w:tcBorders>
              <w:left w:val="nil"/>
              <w:right w:val="nil"/>
            </w:tcBorders>
          </w:tcPr>
          <w:p w14:paraId="5BB4CEA8" w14:textId="77777777" w:rsidR="006320DD" w:rsidRDefault="006320DD" w:rsidP="00D07A22">
            <w:pPr>
              <w:rPr>
                <w:b/>
                <w:bCs/>
              </w:rPr>
            </w:pPr>
          </w:p>
        </w:tc>
      </w:tr>
      <w:tr w:rsidR="006320DD" w14:paraId="684BD3A6" w14:textId="77777777" w:rsidTr="00D07A22">
        <w:trPr>
          <w:trHeight w:val="318"/>
        </w:trPr>
        <w:tc>
          <w:tcPr>
            <w:tcW w:w="5088" w:type="dxa"/>
            <w:gridSpan w:val="2"/>
          </w:tcPr>
          <w:p w14:paraId="4BE58912" w14:textId="77777777" w:rsidR="006320DD" w:rsidRDefault="006320DD" w:rsidP="00D07A22">
            <w:pPr>
              <w:rPr>
                <w:b/>
                <w:bCs/>
              </w:rPr>
            </w:pPr>
            <w:r>
              <w:rPr>
                <w:b/>
                <w:bCs/>
              </w:rPr>
              <w:t>SMSC Opportunities (including evidence of British Values)</w:t>
            </w:r>
          </w:p>
        </w:tc>
        <w:tc>
          <w:tcPr>
            <w:tcW w:w="5245" w:type="dxa"/>
            <w:gridSpan w:val="4"/>
          </w:tcPr>
          <w:p w14:paraId="3FC85D4B" w14:textId="77777777" w:rsidR="006320DD" w:rsidRDefault="006320DD" w:rsidP="00D07A22">
            <w:pPr>
              <w:rPr>
                <w:b/>
                <w:bCs/>
              </w:rPr>
            </w:pPr>
            <w:r w:rsidRPr="005A067A">
              <w:rPr>
                <w:b/>
                <w:bCs/>
              </w:rPr>
              <w:t>Out of classroom opportunities</w:t>
            </w:r>
          </w:p>
        </w:tc>
        <w:tc>
          <w:tcPr>
            <w:tcW w:w="5032" w:type="dxa"/>
            <w:gridSpan w:val="2"/>
          </w:tcPr>
          <w:p w14:paraId="04AFD35A" w14:textId="77777777" w:rsidR="006320DD" w:rsidRDefault="006320DD" w:rsidP="00D07A22">
            <w:pPr>
              <w:rPr>
                <w:b/>
                <w:bCs/>
              </w:rPr>
            </w:pPr>
            <w:r w:rsidRPr="005A067A">
              <w:rPr>
                <w:b/>
                <w:bCs/>
              </w:rPr>
              <w:t xml:space="preserve">Assessment </w:t>
            </w:r>
            <w:r>
              <w:rPr>
                <w:b/>
                <w:bCs/>
              </w:rPr>
              <w:t>opportunities (Please see Assessment Calendar on Website)</w:t>
            </w:r>
          </w:p>
        </w:tc>
      </w:tr>
      <w:tr w:rsidR="006320DD" w14:paraId="5D658638" w14:textId="77777777" w:rsidTr="00D07A22">
        <w:trPr>
          <w:trHeight w:val="318"/>
        </w:trPr>
        <w:tc>
          <w:tcPr>
            <w:tcW w:w="5088" w:type="dxa"/>
            <w:gridSpan w:val="2"/>
          </w:tcPr>
          <w:p w14:paraId="40036ABC" w14:textId="77777777" w:rsidR="006320DD" w:rsidRDefault="006320DD" w:rsidP="00D07A22">
            <w:pPr>
              <w:rPr>
                <w:b/>
                <w:bCs/>
              </w:rPr>
            </w:pPr>
            <w:r>
              <w:rPr>
                <w:b/>
                <w:bCs/>
              </w:rPr>
              <w:t xml:space="preserve">Learners will have excellent opportunity to explore and understand music of other cultures </w:t>
            </w:r>
            <w:proofErr w:type="gramStart"/>
            <w:r>
              <w:rPr>
                <w:b/>
                <w:bCs/>
              </w:rPr>
              <w:t>As</w:t>
            </w:r>
            <w:proofErr w:type="gramEnd"/>
            <w:r>
              <w:rPr>
                <w:b/>
                <w:bCs/>
              </w:rPr>
              <w:t xml:space="preserve"> well as how the music of the past has informed current musical traditions. Summer musical minutes explore important cultural revolution points.</w:t>
            </w:r>
          </w:p>
        </w:tc>
        <w:tc>
          <w:tcPr>
            <w:tcW w:w="5245" w:type="dxa"/>
            <w:gridSpan w:val="4"/>
          </w:tcPr>
          <w:p w14:paraId="5E22898F" w14:textId="77777777" w:rsidR="006320DD" w:rsidRDefault="006320DD" w:rsidP="00D07A22">
            <w:pPr>
              <w:rPr>
                <w:i/>
                <w:iCs/>
              </w:rPr>
            </w:pPr>
            <w:r>
              <w:rPr>
                <w:i/>
                <w:iCs/>
              </w:rPr>
              <w:t xml:space="preserve">Flute and clarinet club, </w:t>
            </w:r>
          </w:p>
          <w:p w14:paraId="6E0415ED" w14:textId="77777777" w:rsidR="006320DD" w:rsidRDefault="006320DD" w:rsidP="00D07A22">
            <w:pPr>
              <w:rPr>
                <w:i/>
                <w:iCs/>
              </w:rPr>
            </w:pPr>
            <w:r>
              <w:rPr>
                <w:i/>
                <w:iCs/>
              </w:rPr>
              <w:t xml:space="preserve">Music open class session </w:t>
            </w:r>
          </w:p>
          <w:p w14:paraId="2DCA2347" w14:textId="77777777" w:rsidR="006320DD" w:rsidRDefault="006320DD" w:rsidP="00D07A22">
            <w:pPr>
              <w:rPr>
                <w:i/>
                <w:iCs/>
              </w:rPr>
            </w:pPr>
            <w:r>
              <w:rPr>
                <w:i/>
                <w:iCs/>
              </w:rPr>
              <w:t>Music theory club</w:t>
            </w:r>
          </w:p>
          <w:p w14:paraId="3EB83023" w14:textId="77777777" w:rsidR="006320DD" w:rsidRDefault="006320DD" w:rsidP="00D07A22">
            <w:pPr>
              <w:rPr>
                <w:i/>
                <w:iCs/>
              </w:rPr>
            </w:pPr>
            <w:r>
              <w:rPr>
                <w:i/>
                <w:iCs/>
              </w:rPr>
              <w:t>Concert band (invite only)</w:t>
            </w:r>
          </w:p>
          <w:p w14:paraId="3B1B8449" w14:textId="77777777" w:rsidR="006320DD" w:rsidRDefault="006320DD" w:rsidP="00D07A22">
            <w:pPr>
              <w:rPr>
                <w:i/>
                <w:iCs/>
              </w:rPr>
            </w:pPr>
          </w:p>
          <w:p w14:paraId="29AEA8A2" w14:textId="77777777" w:rsidR="006320DD" w:rsidRPr="005A067A" w:rsidRDefault="006320DD" w:rsidP="00D07A22">
            <w:pPr>
              <w:rPr>
                <w:b/>
                <w:bCs/>
              </w:rPr>
            </w:pPr>
            <w:r w:rsidRPr="00B54410">
              <w:rPr>
                <w:i/>
                <w:iCs/>
              </w:rPr>
              <w:t xml:space="preserve"> </w:t>
            </w:r>
          </w:p>
        </w:tc>
        <w:tc>
          <w:tcPr>
            <w:tcW w:w="5032" w:type="dxa"/>
            <w:gridSpan w:val="2"/>
          </w:tcPr>
          <w:p w14:paraId="2C88069A" w14:textId="77777777" w:rsidR="006320DD" w:rsidRDefault="006320DD" w:rsidP="00D07A22">
            <w:pPr>
              <w:rPr>
                <w:i/>
                <w:iCs/>
              </w:rPr>
            </w:pPr>
            <w:r>
              <w:rPr>
                <w:i/>
                <w:iCs/>
              </w:rPr>
              <w:t xml:space="preserve">Learners are assessed on the performance, Knowledge of the topic and ability to work as part of a team. </w:t>
            </w:r>
          </w:p>
          <w:p w14:paraId="7971FAD0" w14:textId="77777777" w:rsidR="006320DD" w:rsidRDefault="006320DD" w:rsidP="00D07A22">
            <w:pPr>
              <w:rPr>
                <w:i/>
                <w:iCs/>
              </w:rPr>
            </w:pPr>
          </w:p>
          <w:p w14:paraId="24AFF899" w14:textId="77777777" w:rsidR="006320DD" w:rsidRDefault="006320DD" w:rsidP="00D07A22">
            <w:pPr>
              <w:rPr>
                <w:i/>
                <w:iCs/>
              </w:rPr>
            </w:pPr>
            <w:r>
              <w:rPr>
                <w:i/>
                <w:iCs/>
              </w:rPr>
              <w:t>This is carried out throughout the knowledge assessments, skills checks, performance assessments and low states quizzing throughout the term as is displayed on the assessment calendar.</w:t>
            </w:r>
          </w:p>
          <w:p w14:paraId="0DE0C2F4" w14:textId="77777777" w:rsidR="006320DD" w:rsidRDefault="006320DD" w:rsidP="00D07A22">
            <w:pPr>
              <w:rPr>
                <w:b/>
                <w:bCs/>
              </w:rPr>
            </w:pPr>
          </w:p>
          <w:p w14:paraId="02A3B50E" w14:textId="2D63F8E2" w:rsidR="006320DD" w:rsidRPr="004C2F31" w:rsidRDefault="006320DD" w:rsidP="00D07A22">
            <w:r w:rsidRPr="004C2F31">
              <w:t>In addition to this</w:t>
            </w:r>
            <w:r>
              <w:t>,</w:t>
            </w:r>
            <w:r w:rsidRPr="004C2F31">
              <w:t xml:space="preserve"> learners complete their PPE in year 10 which feeds into the teaching that we deliver. </w:t>
            </w:r>
          </w:p>
        </w:tc>
      </w:tr>
    </w:tbl>
    <w:p w14:paraId="1ADAEBAA" w14:textId="77777777" w:rsidR="006320DD" w:rsidRDefault="006320DD" w:rsidP="006320DD"/>
    <w:tbl>
      <w:tblPr>
        <w:tblStyle w:val="TableGrid"/>
        <w:tblpPr w:leftFromText="180" w:rightFromText="180" w:vertAnchor="text" w:horzAnchor="page" w:tblpX="1921" w:tblpY="91"/>
        <w:tblW w:w="0" w:type="auto"/>
        <w:tblLook w:val="04A0" w:firstRow="1" w:lastRow="0" w:firstColumn="1" w:lastColumn="0" w:noHBand="0" w:noVBand="1"/>
      </w:tblPr>
      <w:tblGrid>
        <w:gridCol w:w="12196"/>
      </w:tblGrid>
      <w:tr w:rsidR="006320DD" w14:paraId="458D80FC" w14:textId="77777777" w:rsidTr="00D07A22">
        <w:trPr>
          <w:trHeight w:val="683"/>
        </w:trPr>
        <w:tc>
          <w:tcPr>
            <w:tcW w:w="12196"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675F13F5" w14:textId="2AF252EC" w:rsidR="006320DD" w:rsidRPr="00910F95" w:rsidRDefault="006320DD" w:rsidP="00D07A22">
            <w:pPr>
              <w:jc w:val="center"/>
              <w:rPr>
                <w:sz w:val="56"/>
                <w:szCs w:val="56"/>
              </w:rPr>
            </w:pPr>
            <w:r w:rsidRPr="00910F95">
              <w:rPr>
                <w:color w:val="0070C0"/>
                <w:sz w:val="56"/>
                <w:szCs w:val="56"/>
              </w:rPr>
              <w:t xml:space="preserve">Subject </w:t>
            </w:r>
            <w:r>
              <w:rPr>
                <w:color w:val="0070C0"/>
                <w:sz w:val="56"/>
                <w:szCs w:val="56"/>
              </w:rPr>
              <w:t>C</w:t>
            </w:r>
            <w:r w:rsidRPr="00910F95">
              <w:rPr>
                <w:color w:val="0070C0"/>
                <w:sz w:val="56"/>
                <w:szCs w:val="56"/>
              </w:rPr>
              <w:t>urriculum Overview</w:t>
            </w:r>
            <w:r>
              <w:rPr>
                <w:color w:val="0070C0"/>
                <w:sz w:val="56"/>
                <w:szCs w:val="56"/>
              </w:rPr>
              <w:t>: Music Yr11</w:t>
            </w:r>
          </w:p>
        </w:tc>
      </w:tr>
    </w:tbl>
    <w:p w14:paraId="609A1B5C" w14:textId="77777777" w:rsidR="006320DD" w:rsidRDefault="006320DD" w:rsidP="006320DD">
      <w:r>
        <w:rPr>
          <w:noProof/>
        </w:rPr>
        <w:drawing>
          <wp:anchor distT="0" distB="0" distL="114300" distR="114300" simplePos="0" relativeHeight="251673600" behindDoc="1" locked="0" layoutInCell="1" allowOverlap="1" wp14:anchorId="43338195" wp14:editId="29FF19A8">
            <wp:simplePos x="0" y="0"/>
            <wp:positionH relativeFrom="column">
              <wp:posOffset>8610600</wp:posOffset>
            </wp:positionH>
            <wp:positionV relativeFrom="paragraph">
              <wp:posOffset>0</wp:posOffset>
            </wp:positionV>
            <wp:extent cx="1165860" cy="679450"/>
            <wp:effectExtent l="0" t="0" r="0" b="6350"/>
            <wp:wrapTight wrapText="bothSides">
              <wp:wrapPolygon edited="0">
                <wp:start x="0" y="0"/>
                <wp:lineTo x="0" y="21196"/>
                <wp:lineTo x="21176" y="21196"/>
                <wp:lineTo x="21176" y="0"/>
                <wp:lineTo x="0" y="0"/>
              </wp:wrapPolygon>
            </wp:wrapTight>
            <wp:docPr id="420675414" name="Picture 420675414"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1165860" cy="679450"/>
                    </a:xfrm>
                    <a:prstGeom prst="rect">
                      <a:avLst/>
                    </a:prstGeom>
                  </pic:spPr>
                </pic:pic>
              </a:graphicData>
            </a:graphic>
            <wp14:sizeRelH relativeFrom="margin">
              <wp14:pctWidth>0</wp14:pctWidth>
            </wp14:sizeRelH>
            <wp14:sizeRelV relativeFrom="margin">
              <wp14:pctHeight>0</wp14:pctHeight>
            </wp14:sizeRelV>
          </wp:anchor>
        </w:drawing>
      </w:r>
      <w:r w:rsidRPr="009E2183">
        <w:rPr>
          <w:noProof/>
          <w:sz w:val="32"/>
          <w:szCs w:val="32"/>
          <w:u w:val="single"/>
        </w:rPr>
        <w:drawing>
          <wp:anchor distT="0" distB="0" distL="114300" distR="114300" simplePos="0" relativeHeight="251672576" behindDoc="1" locked="0" layoutInCell="1" allowOverlap="1" wp14:anchorId="3A88046B" wp14:editId="0F1E542A">
            <wp:simplePos x="0" y="0"/>
            <wp:positionH relativeFrom="column">
              <wp:posOffset>0</wp:posOffset>
            </wp:positionH>
            <wp:positionV relativeFrom="paragraph">
              <wp:posOffset>0</wp:posOffset>
            </wp:positionV>
            <wp:extent cx="679450" cy="679450"/>
            <wp:effectExtent l="0" t="0" r="6350" b="6350"/>
            <wp:wrapNone/>
            <wp:docPr id="1958556002" name="Picture 1958556002" descr="Graphical user interface, text,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chat or text message&#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679450" cy="679450"/>
                    </a:xfrm>
                    <a:prstGeom prst="rect">
                      <a:avLst/>
                    </a:prstGeom>
                  </pic:spPr>
                </pic:pic>
              </a:graphicData>
            </a:graphic>
            <wp14:sizeRelH relativeFrom="margin">
              <wp14:pctWidth>0</wp14:pctWidth>
            </wp14:sizeRelH>
            <wp14:sizeRelV relativeFrom="margin">
              <wp14:pctHeight>0</wp14:pctHeight>
            </wp14:sizeRelV>
          </wp:anchor>
        </w:drawing>
      </w:r>
    </w:p>
    <w:tbl>
      <w:tblPr>
        <w:tblStyle w:val="TableGrid"/>
        <w:tblpPr w:leftFromText="180" w:rightFromText="180" w:vertAnchor="text" w:horzAnchor="margin" w:tblpY="992"/>
        <w:tblW w:w="0" w:type="auto"/>
        <w:tblBorders>
          <w:top w:val="single" w:sz="12" w:space="0" w:color="4472C4" w:themeColor="accent1"/>
          <w:left w:val="single" w:sz="12" w:space="0" w:color="4472C4" w:themeColor="accent1"/>
          <w:bottom w:val="single" w:sz="12" w:space="0" w:color="4472C4" w:themeColor="accent1"/>
          <w:right w:val="single" w:sz="12" w:space="0" w:color="4472C4" w:themeColor="accent1"/>
          <w:insideH w:val="single" w:sz="12" w:space="0" w:color="4472C4" w:themeColor="accent1"/>
          <w:insideV w:val="single" w:sz="12" w:space="0" w:color="4472C4" w:themeColor="accent1"/>
        </w:tblBorders>
        <w:tblLook w:val="04A0" w:firstRow="1" w:lastRow="0" w:firstColumn="1" w:lastColumn="0" w:noHBand="0" w:noVBand="1"/>
      </w:tblPr>
      <w:tblGrid>
        <w:gridCol w:w="2560"/>
        <w:gridCol w:w="2528"/>
        <w:gridCol w:w="32"/>
        <w:gridCol w:w="2562"/>
        <w:gridCol w:w="2561"/>
        <w:gridCol w:w="90"/>
        <w:gridCol w:w="2471"/>
        <w:gridCol w:w="2561"/>
      </w:tblGrid>
      <w:tr w:rsidR="006320DD" w14:paraId="23B1B110" w14:textId="77777777" w:rsidTr="00D07A22">
        <w:trPr>
          <w:trHeight w:val="318"/>
        </w:trPr>
        <w:tc>
          <w:tcPr>
            <w:tcW w:w="7682" w:type="dxa"/>
            <w:gridSpan w:val="4"/>
            <w:tcBorders>
              <w:bottom w:val="single" w:sz="12" w:space="0" w:color="4472C4" w:themeColor="accent1"/>
            </w:tcBorders>
          </w:tcPr>
          <w:p w14:paraId="13189422" w14:textId="77777777" w:rsidR="006320DD" w:rsidRDefault="006320DD" w:rsidP="00D07A22">
            <w:r w:rsidRPr="001716A5">
              <w:rPr>
                <w:b/>
                <w:bCs/>
              </w:rPr>
              <w:t>Subject:</w:t>
            </w:r>
            <w:r>
              <w:rPr>
                <w:b/>
                <w:bCs/>
              </w:rPr>
              <w:t xml:space="preserve"> Music </w:t>
            </w:r>
          </w:p>
        </w:tc>
        <w:tc>
          <w:tcPr>
            <w:tcW w:w="7683" w:type="dxa"/>
            <w:gridSpan w:val="4"/>
            <w:tcBorders>
              <w:bottom w:val="single" w:sz="12" w:space="0" w:color="4472C4" w:themeColor="accent1"/>
            </w:tcBorders>
          </w:tcPr>
          <w:p w14:paraId="30F78B8F" w14:textId="77777777" w:rsidR="006320DD" w:rsidRDefault="006320DD" w:rsidP="00D07A22">
            <w:r w:rsidRPr="001716A5">
              <w:rPr>
                <w:b/>
                <w:bCs/>
              </w:rPr>
              <w:t>Year</w:t>
            </w:r>
            <w:r>
              <w:t>:11</w:t>
            </w:r>
          </w:p>
        </w:tc>
      </w:tr>
      <w:tr w:rsidR="006320DD" w14:paraId="731ECF2E" w14:textId="77777777" w:rsidTr="00D07A22">
        <w:trPr>
          <w:trHeight w:val="318"/>
        </w:trPr>
        <w:tc>
          <w:tcPr>
            <w:tcW w:w="15365" w:type="dxa"/>
            <w:gridSpan w:val="8"/>
            <w:tcBorders>
              <w:left w:val="nil"/>
              <w:right w:val="nil"/>
            </w:tcBorders>
          </w:tcPr>
          <w:p w14:paraId="72E26A8E" w14:textId="77777777" w:rsidR="006320DD" w:rsidRPr="001716A5" w:rsidRDefault="006320DD" w:rsidP="00D07A22">
            <w:pPr>
              <w:rPr>
                <w:b/>
                <w:bCs/>
              </w:rPr>
            </w:pPr>
          </w:p>
        </w:tc>
      </w:tr>
      <w:tr w:rsidR="006320DD" w14:paraId="748CDE12" w14:textId="77777777" w:rsidTr="00D07A22">
        <w:trPr>
          <w:trHeight w:val="318"/>
        </w:trPr>
        <w:tc>
          <w:tcPr>
            <w:tcW w:w="2560" w:type="dxa"/>
            <w:shd w:val="clear" w:color="auto" w:fill="F2F2F2" w:themeFill="background1" w:themeFillShade="F2"/>
          </w:tcPr>
          <w:p w14:paraId="7FFF12D1" w14:textId="77777777" w:rsidR="006320DD" w:rsidRPr="001716A5" w:rsidRDefault="006320DD" w:rsidP="00D07A22">
            <w:pPr>
              <w:rPr>
                <w:b/>
                <w:bCs/>
              </w:rPr>
            </w:pPr>
            <w:r w:rsidRPr="001716A5">
              <w:rPr>
                <w:b/>
                <w:bCs/>
              </w:rPr>
              <w:lastRenderedPageBreak/>
              <w:t>Topic 1</w:t>
            </w:r>
            <w:r>
              <w:t xml:space="preserve">:  performance and composition. </w:t>
            </w:r>
          </w:p>
        </w:tc>
        <w:tc>
          <w:tcPr>
            <w:tcW w:w="2560" w:type="dxa"/>
            <w:gridSpan w:val="2"/>
          </w:tcPr>
          <w:p w14:paraId="7781C68C" w14:textId="77777777" w:rsidR="006320DD" w:rsidRPr="001716A5" w:rsidRDefault="006320DD" w:rsidP="00D07A22">
            <w:pPr>
              <w:rPr>
                <w:b/>
                <w:bCs/>
              </w:rPr>
            </w:pPr>
            <w:r w:rsidRPr="001716A5">
              <w:rPr>
                <w:b/>
                <w:bCs/>
              </w:rPr>
              <w:t>Topic 2</w:t>
            </w:r>
            <w:r>
              <w:t>: Mastery of the areas of study</w:t>
            </w:r>
          </w:p>
        </w:tc>
        <w:tc>
          <w:tcPr>
            <w:tcW w:w="2562" w:type="dxa"/>
            <w:shd w:val="clear" w:color="auto" w:fill="F2F2F2" w:themeFill="background1" w:themeFillShade="F2"/>
          </w:tcPr>
          <w:p w14:paraId="48AAD4FB" w14:textId="77777777" w:rsidR="006320DD" w:rsidRPr="001716A5" w:rsidRDefault="006320DD" w:rsidP="00D07A22">
            <w:pPr>
              <w:rPr>
                <w:b/>
                <w:bCs/>
              </w:rPr>
            </w:pPr>
            <w:r w:rsidRPr="001716A5">
              <w:rPr>
                <w:b/>
                <w:bCs/>
              </w:rPr>
              <w:t>Topic 3</w:t>
            </w:r>
            <w:r>
              <w:t>: Composition topic.</w:t>
            </w:r>
          </w:p>
        </w:tc>
        <w:tc>
          <w:tcPr>
            <w:tcW w:w="2561" w:type="dxa"/>
          </w:tcPr>
          <w:p w14:paraId="5CB97F38" w14:textId="77777777" w:rsidR="006320DD" w:rsidRPr="001716A5" w:rsidRDefault="006320DD" w:rsidP="00D07A22">
            <w:pPr>
              <w:rPr>
                <w:b/>
                <w:bCs/>
              </w:rPr>
            </w:pPr>
            <w:r w:rsidRPr="001716A5">
              <w:rPr>
                <w:b/>
                <w:bCs/>
              </w:rPr>
              <w:t>Topic 4</w:t>
            </w:r>
            <w:r>
              <w:t xml:space="preserve">: Re-visitation of the areas of study and ensemble performances. </w:t>
            </w:r>
          </w:p>
        </w:tc>
        <w:tc>
          <w:tcPr>
            <w:tcW w:w="2561" w:type="dxa"/>
            <w:gridSpan w:val="2"/>
            <w:shd w:val="clear" w:color="auto" w:fill="F2F2F2" w:themeFill="background1" w:themeFillShade="F2"/>
          </w:tcPr>
          <w:p w14:paraId="53525F9C" w14:textId="77777777" w:rsidR="006320DD" w:rsidRPr="001716A5" w:rsidRDefault="006320DD" w:rsidP="00D07A22">
            <w:pPr>
              <w:rPr>
                <w:b/>
                <w:bCs/>
              </w:rPr>
            </w:pPr>
            <w:r w:rsidRPr="001716A5">
              <w:rPr>
                <w:b/>
                <w:bCs/>
              </w:rPr>
              <w:t>Topic 5</w:t>
            </w:r>
            <w:r>
              <w:t>:</w:t>
            </w:r>
            <w:r>
              <w:rPr>
                <w:i/>
                <w:iCs/>
              </w:rPr>
              <w:t>(insert topic title)</w:t>
            </w:r>
          </w:p>
        </w:tc>
        <w:tc>
          <w:tcPr>
            <w:tcW w:w="2561" w:type="dxa"/>
          </w:tcPr>
          <w:p w14:paraId="1A2ABC77" w14:textId="77777777" w:rsidR="006320DD" w:rsidRPr="001716A5" w:rsidRDefault="006320DD" w:rsidP="00D07A22">
            <w:pPr>
              <w:rPr>
                <w:b/>
                <w:bCs/>
              </w:rPr>
            </w:pPr>
            <w:r w:rsidRPr="001716A5">
              <w:rPr>
                <w:b/>
                <w:bCs/>
              </w:rPr>
              <w:t>Topic 6</w:t>
            </w:r>
            <w:r>
              <w:t>:</w:t>
            </w:r>
            <w:r>
              <w:rPr>
                <w:i/>
                <w:iCs/>
              </w:rPr>
              <w:t>(insert topic title)</w:t>
            </w:r>
          </w:p>
        </w:tc>
      </w:tr>
      <w:tr w:rsidR="006320DD" w14:paraId="25AF2D8D" w14:textId="77777777" w:rsidTr="00D07A22">
        <w:trPr>
          <w:trHeight w:val="318"/>
        </w:trPr>
        <w:tc>
          <w:tcPr>
            <w:tcW w:w="2560" w:type="dxa"/>
            <w:shd w:val="clear" w:color="auto" w:fill="F2F2F2" w:themeFill="background1" w:themeFillShade="F2"/>
          </w:tcPr>
          <w:p w14:paraId="5B304542" w14:textId="77777777" w:rsidR="006320DD" w:rsidRDefault="006320DD" w:rsidP="00D07A22">
            <w:r w:rsidRPr="001716A5">
              <w:rPr>
                <w:b/>
                <w:bCs/>
              </w:rPr>
              <w:t>Duration</w:t>
            </w:r>
            <w:r>
              <w:t>: 18-20</w:t>
            </w:r>
          </w:p>
        </w:tc>
        <w:tc>
          <w:tcPr>
            <w:tcW w:w="2560" w:type="dxa"/>
            <w:gridSpan w:val="2"/>
          </w:tcPr>
          <w:p w14:paraId="65DDE465" w14:textId="77777777" w:rsidR="006320DD" w:rsidRDefault="006320DD" w:rsidP="00D07A22">
            <w:r w:rsidRPr="001716A5">
              <w:rPr>
                <w:b/>
                <w:bCs/>
              </w:rPr>
              <w:t>Duration</w:t>
            </w:r>
            <w:r>
              <w:t>: 16-20</w:t>
            </w:r>
          </w:p>
        </w:tc>
        <w:tc>
          <w:tcPr>
            <w:tcW w:w="2562" w:type="dxa"/>
            <w:shd w:val="clear" w:color="auto" w:fill="F2F2F2" w:themeFill="background1" w:themeFillShade="F2"/>
          </w:tcPr>
          <w:p w14:paraId="0C8FD45B" w14:textId="77777777" w:rsidR="006320DD" w:rsidRDefault="006320DD" w:rsidP="00D07A22">
            <w:r w:rsidRPr="001716A5">
              <w:rPr>
                <w:b/>
                <w:bCs/>
              </w:rPr>
              <w:t>Duration</w:t>
            </w:r>
            <w:r>
              <w:t>: 16-20</w:t>
            </w:r>
          </w:p>
        </w:tc>
        <w:tc>
          <w:tcPr>
            <w:tcW w:w="2561" w:type="dxa"/>
          </w:tcPr>
          <w:p w14:paraId="04D25C7D" w14:textId="77777777" w:rsidR="006320DD" w:rsidRDefault="006320DD" w:rsidP="00D07A22">
            <w:r w:rsidRPr="001716A5">
              <w:rPr>
                <w:b/>
                <w:bCs/>
              </w:rPr>
              <w:t>Duration</w:t>
            </w:r>
            <w:r>
              <w:t>: 16-20</w:t>
            </w:r>
          </w:p>
        </w:tc>
        <w:tc>
          <w:tcPr>
            <w:tcW w:w="2561" w:type="dxa"/>
            <w:gridSpan w:val="2"/>
            <w:shd w:val="clear" w:color="auto" w:fill="F2F2F2" w:themeFill="background1" w:themeFillShade="F2"/>
          </w:tcPr>
          <w:p w14:paraId="1532C815" w14:textId="77777777" w:rsidR="006320DD" w:rsidRDefault="006320DD" w:rsidP="00D07A22">
            <w:r w:rsidRPr="001716A5">
              <w:rPr>
                <w:b/>
                <w:bCs/>
              </w:rPr>
              <w:t>Duration</w:t>
            </w:r>
            <w:r>
              <w:t>: 16-20</w:t>
            </w:r>
          </w:p>
        </w:tc>
        <w:tc>
          <w:tcPr>
            <w:tcW w:w="2561" w:type="dxa"/>
          </w:tcPr>
          <w:p w14:paraId="58328899" w14:textId="77777777" w:rsidR="006320DD" w:rsidRDefault="006320DD" w:rsidP="00D07A22">
            <w:r w:rsidRPr="001716A5">
              <w:rPr>
                <w:b/>
                <w:bCs/>
              </w:rPr>
              <w:t>Duration</w:t>
            </w:r>
            <w:r>
              <w:rPr>
                <w:b/>
                <w:bCs/>
              </w:rPr>
              <w:t>:</w:t>
            </w:r>
          </w:p>
        </w:tc>
      </w:tr>
      <w:tr w:rsidR="006320DD" w14:paraId="0A19B637" w14:textId="77777777" w:rsidTr="00D07A22">
        <w:trPr>
          <w:trHeight w:val="318"/>
        </w:trPr>
        <w:tc>
          <w:tcPr>
            <w:tcW w:w="2560" w:type="dxa"/>
            <w:shd w:val="clear" w:color="auto" w:fill="F2F2F2" w:themeFill="background1" w:themeFillShade="F2"/>
          </w:tcPr>
          <w:p w14:paraId="4C733724" w14:textId="77777777" w:rsidR="006320DD" w:rsidRDefault="006320DD" w:rsidP="00D07A22">
            <w:r w:rsidRPr="001716A5">
              <w:rPr>
                <w:b/>
                <w:bCs/>
              </w:rPr>
              <w:t>Content</w:t>
            </w:r>
            <w:r>
              <w:t xml:space="preserve">: in this topic learners will be creating videoing their first solo Performances </w:t>
            </w:r>
            <w:proofErr w:type="gramStart"/>
            <w:r>
              <w:t>For</w:t>
            </w:r>
            <w:proofErr w:type="gramEnd"/>
            <w:r>
              <w:t xml:space="preserve"> the EDUCAS qualification. This is designed so that learners can complete their performances and have more time to focus on the other elements such as the composition and the appraisal area of study topics.</w:t>
            </w:r>
          </w:p>
          <w:p w14:paraId="7B172D67" w14:textId="77777777" w:rsidR="006320DD" w:rsidRDefault="006320DD" w:rsidP="00D07A22">
            <w:pPr>
              <w:rPr>
                <w:i/>
                <w:iCs/>
              </w:rPr>
            </w:pPr>
          </w:p>
          <w:p w14:paraId="4335B3A4" w14:textId="77777777" w:rsidR="006320DD" w:rsidRPr="00A53E63" w:rsidRDefault="006320DD" w:rsidP="00D07A22">
            <w:r>
              <w:t>Learners who are taking the Technology pathways will be completing the composition sections in lessons.</w:t>
            </w:r>
          </w:p>
        </w:tc>
        <w:tc>
          <w:tcPr>
            <w:tcW w:w="2560" w:type="dxa"/>
            <w:gridSpan w:val="2"/>
          </w:tcPr>
          <w:p w14:paraId="7E3971B7" w14:textId="77777777" w:rsidR="006320DD" w:rsidRDefault="006320DD" w:rsidP="00D07A22">
            <w:r>
              <w:rPr>
                <w:b/>
                <w:bCs/>
              </w:rPr>
              <w:t xml:space="preserve"> </w:t>
            </w:r>
            <w:r w:rsidRPr="001716A5">
              <w:rPr>
                <w:b/>
                <w:bCs/>
              </w:rPr>
              <w:t>Content</w:t>
            </w:r>
            <w:r>
              <w:t xml:space="preserve">: In this topic learners will begin looking at their areas of study in </w:t>
            </w:r>
            <w:proofErr w:type="gramStart"/>
            <w:r>
              <w:t>great detail</w:t>
            </w:r>
            <w:proofErr w:type="gramEnd"/>
            <w:r>
              <w:t xml:space="preserve">. These areas of study form the backbone of the 40% appraisal exam. However, a large proportion of this is based </w:t>
            </w:r>
            <w:proofErr w:type="gramStart"/>
            <w:r>
              <w:t>off of</w:t>
            </w:r>
            <w:proofErr w:type="gramEnd"/>
            <w:r>
              <w:t xml:space="preserve"> the ability to accurately here and apply their DRSMITTH music appraisal techniques. More so than this we will be utilising past papers and questions to create a scaffolded series of exams that allow let us to understand and achieve in the exam condition.</w:t>
            </w:r>
          </w:p>
        </w:tc>
        <w:tc>
          <w:tcPr>
            <w:tcW w:w="2562" w:type="dxa"/>
            <w:shd w:val="clear" w:color="auto" w:fill="F2F2F2" w:themeFill="background1" w:themeFillShade="F2"/>
          </w:tcPr>
          <w:p w14:paraId="7CCC8332" w14:textId="77777777" w:rsidR="006320DD" w:rsidRDefault="006320DD" w:rsidP="00D07A22">
            <w:r w:rsidRPr="001716A5">
              <w:rPr>
                <w:b/>
                <w:bCs/>
              </w:rPr>
              <w:t>Content</w:t>
            </w:r>
            <w:r>
              <w:t xml:space="preserve">: In this topic learners will be creating the compositions. There are two that I need to create one which is to their own brief the second which meets a brief designed by EDUCAS. In this </w:t>
            </w:r>
            <w:proofErr w:type="gramStart"/>
            <w:r>
              <w:t>time</w:t>
            </w:r>
            <w:proofErr w:type="gramEnd"/>
            <w:r>
              <w:t xml:space="preserve"> they will be working on the composition and receiving feedback to improve and ensure they have the best possible marks. </w:t>
            </w:r>
          </w:p>
        </w:tc>
        <w:tc>
          <w:tcPr>
            <w:tcW w:w="2561" w:type="dxa"/>
          </w:tcPr>
          <w:p w14:paraId="4CD20FF9" w14:textId="77777777" w:rsidR="006320DD" w:rsidRDefault="006320DD" w:rsidP="00D07A22">
            <w:r w:rsidRPr="001716A5">
              <w:rPr>
                <w:b/>
                <w:bCs/>
              </w:rPr>
              <w:t>Content</w:t>
            </w:r>
            <w:r>
              <w:t xml:space="preserve">: In this topic learners will be completing their ensemble performances and having them recorded ready to hand into the exam board. As well as this they will be revisiting the areas of study in preparation for their exam. The expectation of learners is that they are practising outside of lessons including at home and they have </w:t>
            </w:r>
            <w:proofErr w:type="spellStart"/>
            <w:proofErr w:type="gramStart"/>
            <w:r>
              <w:t>a</w:t>
            </w:r>
            <w:proofErr w:type="spellEnd"/>
            <w:proofErr w:type="gramEnd"/>
            <w:r>
              <w:t xml:space="preserve"> effective and standard (grade 3) ensemble performance ready to perform.</w:t>
            </w:r>
          </w:p>
        </w:tc>
        <w:tc>
          <w:tcPr>
            <w:tcW w:w="2561" w:type="dxa"/>
            <w:gridSpan w:val="2"/>
            <w:shd w:val="clear" w:color="auto" w:fill="F2F2F2" w:themeFill="background1" w:themeFillShade="F2"/>
          </w:tcPr>
          <w:p w14:paraId="31BB9235" w14:textId="77777777" w:rsidR="006320DD" w:rsidRDefault="006320DD" w:rsidP="00D07A22">
            <w:r w:rsidRPr="001716A5">
              <w:rPr>
                <w:b/>
                <w:bCs/>
              </w:rPr>
              <w:t>Content</w:t>
            </w:r>
            <w:r>
              <w:t>: Learners will be using this time to prepare for their exams and completing any outstanding pieces of coursework, this could be for the ensemble or solo performance or could be completing any composition work.</w:t>
            </w:r>
          </w:p>
          <w:p w14:paraId="03E4D16D" w14:textId="77777777" w:rsidR="006320DD" w:rsidRDefault="006320DD" w:rsidP="00D07A22"/>
          <w:p w14:paraId="7C42F1B9" w14:textId="77777777" w:rsidR="006320DD" w:rsidRDefault="006320DD" w:rsidP="00D07A22">
            <w:r>
              <w:t>We will be re-capping any exam technique that needs to be perfected as well as going over the areas of study and ensuring deep ingrained understanding.</w:t>
            </w:r>
          </w:p>
        </w:tc>
        <w:tc>
          <w:tcPr>
            <w:tcW w:w="2561" w:type="dxa"/>
          </w:tcPr>
          <w:p w14:paraId="2F405014" w14:textId="77777777" w:rsidR="006320DD" w:rsidRDefault="006320DD" w:rsidP="00D07A22">
            <w:r w:rsidRPr="001716A5">
              <w:rPr>
                <w:b/>
                <w:bCs/>
              </w:rPr>
              <w:t>Content</w:t>
            </w:r>
            <w:r>
              <w:t>:</w:t>
            </w:r>
          </w:p>
          <w:p w14:paraId="514CCB22" w14:textId="77777777" w:rsidR="006320DD" w:rsidRDefault="006320DD" w:rsidP="00D07A22">
            <w:r>
              <w:t xml:space="preserve">Learners will be completing their exams during this time. We will be running Revision sessions and </w:t>
            </w:r>
            <w:proofErr w:type="gramStart"/>
            <w:r>
              <w:t>catch up</w:t>
            </w:r>
            <w:proofErr w:type="gramEnd"/>
            <w:r>
              <w:t xml:space="preserve"> sessions in order to ensure that they are able to achieve the best grades.</w:t>
            </w:r>
          </w:p>
        </w:tc>
      </w:tr>
      <w:tr w:rsidR="006320DD" w14:paraId="32541746" w14:textId="77777777" w:rsidTr="00D07A22">
        <w:trPr>
          <w:trHeight w:val="318"/>
        </w:trPr>
        <w:tc>
          <w:tcPr>
            <w:tcW w:w="2560" w:type="dxa"/>
            <w:tcBorders>
              <w:bottom w:val="single" w:sz="12" w:space="0" w:color="4472C4" w:themeColor="accent1"/>
            </w:tcBorders>
            <w:shd w:val="clear" w:color="auto" w:fill="F2F2F2" w:themeFill="background1" w:themeFillShade="F2"/>
          </w:tcPr>
          <w:p w14:paraId="17700DD0" w14:textId="77777777" w:rsidR="006320DD" w:rsidRPr="00032C8E" w:rsidRDefault="006320DD" w:rsidP="00D07A22">
            <w:pPr>
              <w:rPr>
                <w:i/>
                <w:iCs/>
              </w:rPr>
            </w:pPr>
            <w:r>
              <w:rPr>
                <w:b/>
                <w:bCs/>
              </w:rPr>
              <w:t>8</w:t>
            </w:r>
            <w:r w:rsidRPr="00032C8E">
              <w:rPr>
                <w:b/>
                <w:bCs/>
              </w:rPr>
              <w:t xml:space="preserve"> Key concepts students need to understand</w:t>
            </w:r>
            <w:r>
              <w:rPr>
                <w:b/>
                <w:bCs/>
              </w:rPr>
              <w:t xml:space="preserve"> (Core Knowledge)</w:t>
            </w:r>
            <w:r>
              <w:t xml:space="preserve">: Effective practice, time management, grade 3, performance, </w:t>
            </w:r>
            <w:proofErr w:type="gramStart"/>
            <w:r>
              <w:t>feedback</w:t>
            </w:r>
            <w:proofErr w:type="gramEnd"/>
            <w:r>
              <w:t xml:space="preserve"> and application.</w:t>
            </w:r>
          </w:p>
        </w:tc>
        <w:tc>
          <w:tcPr>
            <w:tcW w:w="2560" w:type="dxa"/>
            <w:gridSpan w:val="2"/>
            <w:tcBorders>
              <w:bottom w:val="single" w:sz="12" w:space="0" w:color="4472C4" w:themeColor="accent1"/>
            </w:tcBorders>
          </w:tcPr>
          <w:p w14:paraId="40CE9005" w14:textId="77777777" w:rsidR="006320DD" w:rsidRPr="00A53E63" w:rsidRDefault="006320DD" w:rsidP="00D07A22">
            <w:pPr>
              <w:rPr>
                <w:b/>
                <w:bCs/>
              </w:rPr>
            </w:pPr>
            <w:r>
              <w:rPr>
                <w:b/>
                <w:bCs/>
              </w:rPr>
              <w:t xml:space="preserve">8 </w:t>
            </w:r>
            <w:r w:rsidRPr="00032C8E">
              <w:rPr>
                <w:b/>
                <w:bCs/>
              </w:rPr>
              <w:t>Key concepts students need to understand</w:t>
            </w:r>
            <w:r>
              <w:rPr>
                <w:b/>
                <w:bCs/>
              </w:rPr>
              <w:t xml:space="preserve"> (Core Knowledge)</w:t>
            </w:r>
            <w:r>
              <w:t>: Musicals, pop songs structure, film music, films and devices, appraisal.</w:t>
            </w:r>
          </w:p>
        </w:tc>
        <w:tc>
          <w:tcPr>
            <w:tcW w:w="2562" w:type="dxa"/>
            <w:tcBorders>
              <w:bottom w:val="single" w:sz="12" w:space="0" w:color="4472C4" w:themeColor="accent1"/>
            </w:tcBorders>
            <w:shd w:val="clear" w:color="auto" w:fill="F2F2F2" w:themeFill="background1" w:themeFillShade="F2"/>
          </w:tcPr>
          <w:p w14:paraId="4F77F724" w14:textId="77777777" w:rsidR="006320DD" w:rsidRPr="001716A5" w:rsidRDefault="006320DD" w:rsidP="00D07A22">
            <w:pPr>
              <w:rPr>
                <w:b/>
                <w:bCs/>
              </w:rPr>
            </w:pPr>
            <w:r>
              <w:rPr>
                <w:b/>
                <w:bCs/>
              </w:rPr>
              <w:t xml:space="preserve">8 </w:t>
            </w:r>
            <w:r w:rsidRPr="00032C8E">
              <w:rPr>
                <w:b/>
                <w:bCs/>
              </w:rPr>
              <w:t>Key concepts students need to understand</w:t>
            </w:r>
            <w:r>
              <w:rPr>
                <w:b/>
                <w:bCs/>
              </w:rPr>
              <w:t xml:space="preserve"> (Core Knowledge)</w:t>
            </w:r>
            <w:r>
              <w:t>: Composition, development, expansion, melodic devices, timbre, sections, forms.</w:t>
            </w:r>
          </w:p>
        </w:tc>
        <w:tc>
          <w:tcPr>
            <w:tcW w:w="2561" w:type="dxa"/>
            <w:tcBorders>
              <w:bottom w:val="single" w:sz="12" w:space="0" w:color="4472C4" w:themeColor="accent1"/>
            </w:tcBorders>
          </w:tcPr>
          <w:p w14:paraId="48510C6D" w14:textId="77777777" w:rsidR="006320DD" w:rsidRPr="001716A5" w:rsidRDefault="006320DD" w:rsidP="00D07A22">
            <w:pPr>
              <w:rPr>
                <w:b/>
                <w:bCs/>
              </w:rPr>
            </w:pPr>
            <w:r>
              <w:rPr>
                <w:b/>
                <w:bCs/>
              </w:rPr>
              <w:t xml:space="preserve">8 </w:t>
            </w:r>
            <w:r w:rsidRPr="00032C8E">
              <w:rPr>
                <w:b/>
                <w:bCs/>
              </w:rPr>
              <w:t>Key concepts students need to understand</w:t>
            </w:r>
            <w:r>
              <w:rPr>
                <w:b/>
                <w:bCs/>
              </w:rPr>
              <w:t xml:space="preserve"> (Core Knowledge)</w:t>
            </w:r>
            <w:r>
              <w:t xml:space="preserve">: </w:t>
            </w:r>
            <w:r>
              <w:rPr>
                <w:i/>
                <w:iCs/>
              </w:rPr>
              <w:t>(insert key words from this unit)</w:t>
            </w:r>
          </w:p>
        </w:tc>
        <w:tc>
          <w:tcPr>
            <w:tcW w:w="2561" w:type="dxa"/>
            <w:gridSpan w:val="2"/>
            <w:tcBorders>
              <w:bottom w:val="single" w:sz="12" w:space="0" w:color="4472C4" w:themeColor="accent1"/>
            </w:tcBorders>
            <w:shd w:val="clear" w:color="auto" w:fill="F2F2F2" w:themeFill="background1" w:themeFillShade="F2"/>
          </w:tcPr>
          <w:p w14:paraId="68567E19" w14:textId="77777777" w:rsidR="006320DD" w:rsidRPr="001716A5" w:rsidRDefault="006320DD" w:rsidP="00D07A22">
            <w:pPr>
              <w:rPr>
                <w:b/>
                <w:bCs/>
              </w:rPr>
            </w:pPr>
            <w:r>
              <w:rPr>
                <w:b/>
                <w:bCs/>
              </w:rPr>
              <w:t xml:space="preserve">8 </w:t>
            </w:r>
            <w:r w:rsidRPr="00032C8E">
              <w:rPr>
                <w:b/>
                <w:bCs/>
              </w:rPr>
              <w:t>Key concepts students need to understand</w:t>
            </w:r>
            <w:r>
              <w:rPr>
                <w:b/>
                <w:bCs/>
              </w:rPr>
              <w:t xml:space="preserve"> (Core Knowledge)</w:t>
            </w:r>
            <w:r>
              <w:t xml:space="preserve">: </w:t>
            </w:r>
            <w:r>
              <w:rPr>
                <w:i/>
                <w:iCs/>
              </w:rPr>
              <w:t>(insert key words from this unit)</w:t>
            </w:r>
          </w:p>
        </w:tc>
        <w:tc>
          <w:tcPr>
            <w:tcW w:w="2561" w:type="dxa"/>
            <w:tcBorders>
              <w:bottom w:val="single" w:sz="12" w:space="0" w:color="4472C4" w:themeColor="accent1"/>
            </w:tcBorders>
          </w:tcPr>
          <w:p w14:paraId="59307061" w14:textId="77777777" w:rsidR="006320DD" w:rsidRPr="001716A5" w:rsidRDefault="006320DD" w:rsidP="00D07A22">
            <w:pPr>
              <w:rPr>
                <w:b/>
                <w:bCs/>
              </w:rPr>
            </w:pPr>
            <w:r>
              <w:rPr>
                <w:b/>
                <w:bCs/>
              </w:rPr>
              <w:t xml:space="preserve">8 </w:t>
            </w:r>
            <w:r w:rsidRPr="00032C8E">
              <w:rPr>
                <w:b/>
                <w:bCs/>
              </w:rPr>
              <w:t>Key concepts students need to understand</w:t>
            </w:r>
            <w:r>
              <w:rPr>
                <w:b/>
                <w:bCs/>
              </w:rPr>
              <w:t xml:space="preserve"> (Core Knowledge)</w:t>
            </w:r>
            <w:r>
              <w:t xml:space="preserve">: </w:t>
            </w:r>
            <w:r>
              <w:rPr>
                <w:i/>
                <w:iCs/>
              </w:rPr>
              <w:t>(insert key words from this unit)</w:t>
            </w:r>
          </w:p>
        </w:tc>
      </w:tr>
      <w:tr w:rsidR="006320DD" w14:paraId="2B407575" w14:textId="77777777" w:rsidTr="00D07A22">
        <w:trPr>
          <w:trHeight w:val="318"/>
        </w:trPr>
        <w:tc>
          <w:tcPr>
            <w:tcW w:w="15365" w:type="dxa"/>
            <w:gridSpan w:val="8"/>
            <w:tcBorders>
              <w:left w:val="nil"/>
              <w:right w:val="nil"/>
            </w:tcBorders>
          </w:tcPr>
          <w:p w14:paraId="5F0DB0B2" w14:textId="77777777" w:rsidR="006320DD" w:rsidRDefault="006320DD" w:rsidP="00D07A22">
            <w:pPr>
              <w:rPr>
                <w:b/>
                <w:bCs/>
              </w:rPr>
            </w:pPr>
          </w:p>
        </w:tc>
      </w:tr>
      <w:tr w:rsidR="006320DD" w14:paraId="2B772DDA" w14:textId="77777777" w:rsidTr="00D07A22">
        <w:trPr>
          <w:trHeight w:val="318"/>
        </w:trPr>
        <w:tc>
          <w:tcPr>
            <w:tcW w:w="5088" w:type="dxa"/>
            <w:gridSpan w:val="2"/>
          </w:tcPr>
          <w:p w14:paraId="62E6C658" w14:textId="77777777" w:rsidR="006320DD" w:rsidRDefault="006320DD" w:rsidP="00D07A22">
            <w:pPr>
              <w:rPr>
                <w:b/>
                <w:bCs/>
              </w:rPr>
            </w:pPr>
            <w:r>
              <w:rPr>
                <w:b/>
                <w:bCs/>
              </w:rPr>
              <w:t>SMSC Opportunities (including evidence of British Values)</w:t>
            </w:r>
          </w:p>
        </w:tc>
        <w:tc>
          <w:tcPr>
            <w:tcW w:w="5245" w:type="dxa"/>
            <w:gridSpan w:val="4"/>
          </w:tcPr>
          <w:p w14:paraId="4A540AB0" w14:textId="77777777" w:rsidR="006320DD" w:rsidRDefault="006320DD" w:rsidP="00D07A22">
            <w:pPr>
              <w:rPr>
                <w:b/>
                <w:bCs/>
              </w:rPr>
            </w:pPr>
            <w:r w:rsidRPr="005A067A">
              <w:rPr>
                <w:b/>
                <w:bCs/>
              </w:rPr>
              <w:t>Out of classroom opportunities</w:t>
            </w:r>
          </w:p>
        </w:tc>
        <w:tc>
          <w:tcPr>
            <w:tcW w:w="5032" w:type="dxa"/>
            <w:gridSpan w:val="2"/>
          </w:tcPr>
          <w:p w14:paraId="152AF149" w14:textId="77777777" w:rsidR="006320DD" w:rsidRDefault="006320DD" w:rsidP="00D07A22">
            <w:pPr>
              <w:rPr>
                <w:b/>
                <w:bCs/>
              </w:rPr>
            </w:pPr>
            <w:r w:rsidRPr="005A067A">
              <w:rPr>
                <w:b/>
                <w:bCs/>
              </w:rPr>
              <w:t xml:space="preserve">Assessment </w:t>
            </w:r>
            <w:r>
              <w:rPr>
                <w:b/>
                <w:bCs/>
              </w:rPr>
              <w:t>opportunities (Please see Assessment Calendar on Website)</w:t>
            </w:r>
          </w:p>
        </w:tc>
      </w:tr>
      <w:tr w:rsidR="006320DD" w14:paraId="38C39B8F" w14:textId="77777777" w:rsidTr="00D07A22">
        <w:trPr>
          <w:trHeight w:val="318"/>
        </w:trPr>
        <w:tc>
          <w:tcPr>
            <w:tcW w:w="5088" w:type="dxa"/>
            <w:gridSpan w:val="2"/>
          </w:tcPr>
          <w:p w14:paraId="1626BDBE" w14:textId="77777777" w:rsidR="006320DD" w:rsidRDefault="006320DD" w:rsidP="00D07A22">
            <w:pPr>
              <w:rPr>
                <w:b/>
                <w:bCs/>
              </w:rPr>
            </w:pPr>
            <w:r>
              <w:rPr>
                <w:i/>
                <w:iCs/>
              </w:rPr>
              <w:t>(</w:t>
            </w:r>
            <w:proofErr w:type="gramStart"/>
            <w:r>
              <w:rPr>
                <w:i/>
                <w:iCs/>
              </w:rPr>
              <w:t>insert</w:t>
            </w:r>
            <w:proofErr w:type="gramEnd"/>
            <w:r>
              <w:rPr>
                <w:i/>
                <w:iCs/>
              </w:rPr>
              <w:t xml:space="preserve"> examples of spiritual, moral, social and cultural opportunities – including British Values of </w:t>
            </w:r>
            <w:r>
              <w:rPr>
                <w:i/>
                <w:iCs/>
              </w:rPr>
              <w:lastRenderedPageBreak/>
              <w:t>Democracy/Mutual Respect/Individual Liberty/Rule of Law/Tolerance of others)</w:t>
            </w:r>
          </w:p>
        </w:tc>
        <w:tc>
          <w:tcPr>
            <w:tcW w:w="5245" w:type="dxa"/>
            <w:gridSpan w:val="4"/>
          </w:tcPr>
          <w:p w14:paraId="6749E8AE" w14:textId="77777777" w:rsidR="006320DD" w:rsidRDefault="006320DD" w:rsidP="00D07A22">
            <w:r>
              <w:lastRenderedPageBreak/>
              <w:t>Musical trip</w:t>
            </w:r>
          </w:p>
          <w:p w14:paraId="19704011" w14:textId="77777777" w:rsidR="006320DD" w:rsidRDefault="006320DD" w:rsidP="00D07A22">
            <w:r>
              <w:t>After school year 11 only club.</w:t>
            </w:r>
          </w:p>
          <w:p w14:paraId="02569263" w14:textId="77777777" w:rsidR="006320DD" w:rsidRDefault="006320DD" w:rsidP="00D07A22">
            <w:r>
              <w:t xml:space="preserve">Concert band (invite only) </w:t>
            </w:r>
          </w:p>
          <w:p w14:paraId="4E3A9B02" w14:textId="77777777" w:rsidR="006320DD" w:rsidRPr="00A53E63" w:rsidRDefault="006320DD" w:rsidP="00D07A22"/>
        </w:tc>
        <w:tc>
          <w:tcPr>
            <w:tcW w:w="5032" w:type="dxa"/>
            <w:gridSpan w:val="2"/>
          </w:tcPr>
          <w:p w14:paraId="39597AAA" w14:textId="77777777" w:rsidR="006320DD" w:rsidRPr="00634B79" w:rsidRDefault="006320DD" w:rsidP="00D07A22">
            <w:r w:rsidRPr="00634B79">
              <w:lastRenderedPageBreak/>
              <w:t xml:space="preserve">Learners will be assessed throughout the year in a combination of small low stakes quizzes as well as walk-through exam style questions and real PPE </w:t>
            </w:r>
            <w:r w:rsidRPr="00634B79">
              <w:lastRenderedPageBreak/>
              <w:t xml:space="preserve">exams. </w:t>
            </w:r>
            <w:r>
              <w:t>The culmination of this will take place in the form of their music exam which will provide 40% of their final GCSE grade.</w:t>
            </w:r>
          </w:p>
        </w:tc>
      </w:tr>
    </w:tbl>
    <w:p w14:paraId="5F361B8C" w14:textId="77777777" w:rsidR="006320DD" w:rsidRDefault="006320DD"/>
    <w:sectPr w:rsidR="006320DD" w:rsidSect="001F230A">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230A"/>
    <w:rsid w:val="0000619B"/>
    <w:rsid w:val="0003105B"/>
    <w:rsid w:val="001F230A"/>
    <w:rsid w:val="001F72FA"/>
    <w:rsid w:val="002010AB"/>
    <w:rsid w:val="00251245"/>
    <w:rsid w:val="0031339D"/>
    <w:rsid w:val="00334438"/>
    <w:rsid w:val="00342465"/>
    <w:rsid w:val="004254EA"/>
    <w:rsid w:val="0047458B"/>
    <w:rsid w:val="00596F80"/>
    <w:rsid w:val="006320DD"/>
    <w:rsid w:val="006F3636"/>
    <w:rsid w:val="0071109B"/>
    <w:rsid w:val="007363DE"/>
    <w:rsid w:val="0076060B"/>
    <w:rsid w:val="00910F95"/>
    <w:rsid w:val="0097633C"/>
    <w:rsid w:val="0099308A"/>
    <w:rsid w:val="009B3028"/>
    <w:rsid w:val="009D1FC7"/>
    <w:rsid w:val="00A32C9E"/>
    <w:rsid w:val="00A369B3"/>
    <w:rsid w:val="00AC2DE5"/>
    <w:rsid w:val="00B14456"/>
    <w:rsid w:val="00B206D1"/>
    <w:rsid w:val="00C37E59"/>
    <w:rsid w:val="00D230F7"/>
    <w:rsid w:val="00D540F5"/>
    <w:rsid w:val="00DE47DD"/>
    <w:rsid w:val="00DF2FF7"/>
    <w:rsid w:val="00E22A80"/>
    <w:rsid w:val="00E61B12"/>
    <w:rsid w:val="00F13698"/>
    <w:rsid w:val="00F77D7E"/>
    <w:rsid w:val="00FA45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C218E6"/>
  <w15:chartTrackingRefBased/>
  <w15:docId w15:val="{5092E957-C9CE-4328-9603-3DCEB44608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230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F23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e521bfa0-e417-418d-9d8e-4c0354ee8ee4" xsi:nil="true"/>
    <n3df302ba2a24bcc96b8138d251cda8c xmlns="e521bfa0-e417-418d-9d8e-4c0354ee8ee4">
      <Terms xmlns="http://schemas.microsoft.com/office/infopath/2007/PartnerControls"/>
    </n3df302ba2a24bcc96b8138d251cda8c>
    <lcf76f155ced4ddcb4097134ff3c332f xmlns="d9b0558c-efbd-4062-9bdd-d378d4cc9a64">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27E104DEC8E19468DFC7E6F29AE26D9" ma:contentTypeVersion="16" ma:contentTypeDescription="Create a new document." ma:contentTypeScope="" ma:versionID="5502c64b4aa31a3580a62a70fd142ae1">
  <xsd:schema xmlns:xsd="http://www.w3.org/2001/XMLSchema" xmlns:xs="http://www.w3.org/2001/XMLSchema" xmlns:p="http://schemas.microsoft.com/office/2006/metadata/properties" xmlns:ns2="e521bfa0-e417-418d-9d8e-4c0354ee8ee4" xmlns:ns3="d9b0558c-efbd-4062-9bdd-d378d4cc9a64" targetNamespace="http://schemas.microsoft.com/office/2006/metadata/properties" ma:root="true" ma:fieldsID="bc1bc090ee5e874cd78ebf5fdf2eb465" ns2:_="" ns3:_="">
    <xsd:import namespace="e521bfa0-e417-418d-9d8e-4c0354ee8ee4"/>
    <xsd:import namespace="d9b0558c-efbd-4062-9bdd-d378d4cc9a64"/>
    <xsd:element name="properties">
      <xsd:complexType>
        <xsd:sequence>
          <xsd:element name="documentManagement">
            <xsd:complexType>
              <xsd:all>
                <xsd:element ref="ns2:n3df302ba2a24bcc96b8138d251cda8c" minOccurs="0"/>
                <xsd:element ref="ns2:TaxCatchAll" minOccurs="0"/>
                <xsd:element ref="ns3:MediaServiceMetadata" minOccurs="0"/>
                <xsd:element ref="ns3:MediaServiceFastMetadata" minOccurs="0"/>
                <xsd:element ref="ns3:MediaServiceDateTaken" minOccurs="0"/>
                <xsd:element ref="ns3:MediaLengthInSeconds" minOccurs="0"/>
                <xsd:element ref="ns3:lcf76f155ced4ddcb4097134ff3c332f" minOccurs="0"/>
                <xsd:element ref="ns3:MediaServiceOCR" minOccurs="0"/>
                <xsd:element ref="ns3:MediaServiceGenerationTime" minOccurs="0"/>
                <xsd:element ref="ns3:MediaServiceEventHashCode" minOccurs="0"/>
                <xsd:element ref="ns3:MediaServiceLocation" minOccurs="0"/>
                <xsd:element ref="ns2:SharedWithUsers" minOccurs="0"/>
                <xsd:element ref="ns2:SharedWithDetail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21bfa0-e417-418d-9d8e-4c0354ee8ee4" elementFormDefault="qualified">
    <xsd:import namespace="http://schemas.microsoft.com/office/2006/documentManagement/types"/>
    <xsd:import namespace="http://schemas.microsoft.com/office/infopath/2007/PartnerControls"/>
    <xsd:element name="n3df302ba2a24bcc96b8138d251cda8c" ma:index="9" nillable="true" ma:taxonomy="true" ma:internalName="n3df302ba2a24bcc96b8138d251cda8c" ma:taxonomyFieldName="Staff_x0020_Category" ma:displayName="Staff Category" ma:fieldId="{73df302b-a2a2-4bcc-96b8-138d251cda8c}" ma:sspId="94ebd6f3-63f5-4a01-a2ae-c478bf524dda" ma:termSetId="760a52ba-388c-443e-a7ec-f97bc2dd617d"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ba003c10-b600-42fa-b5d4-88eb0dff068e}" ma:internalName="TaxCatchAll" ma:showField="CatchAllData" ma:web="e521bfa0-e417-418d-9d8e-4c0354ee8ee4">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9b0558c-efbd-4062-9bdd-d378d4cc9a64"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94ebd6f3-63f5-4a01-a2ae-c478bf524dda"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0EE778B-16FB-4064-B7F0-FD7899DF5CC6}">
  <ds:schemaRefs>
    <ds:schemaRef ds:uri="http://schemas.microsoft.com/sharepoint/v3/contenttype/forms"/>
  </ds:schemaRefs>
</ds:datastoreItem>
</file>

<file path=customXml/itemProps2.xml><?xml version="1.0" encoding="utf-8"?>
<ds:datastoreItem xmlns:ds="http://schemas.openxmlformats.org/officeDocument/2006/customXml" ds:itemID="{D9BD399E-7719-42EE-B78A-195735D879AA}">
  <ds:schemaRefs>
    <ds:schemaRef ds:uri="http://schemas.microsoft.com/office/2006/metadata/properties"/>
    <ds:schemaRef ds:uri="http://schemas.microsoft.com/office/infopath/2007/PartnerControls"/>
    <ds:schemaRef ds:uri="e521bfa0-e417-418d-9d8e-4c0354ee8ee4"/>
    <ds:schemaRef ds:uri="d9b0558c-efbd-4062-9bdd-d378d4cc9a64"/>
  </ds:schemaRefs>
</ds:datastoreItem>
</file>

<file path=customXml/itemProps3.xml><?xml version="1.0" encoding="utf-8"?>
<ds:datastoreItem xmlns:ds="http://schemas.openxmlformats.org/officeDocument/2006/customXml" ds:itemID="{255D44C1-334F-4C1F-8906-70A1929DA4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21bfa0-e417-418d-9d8e-4c0354ee8ee4"/>
    <ds:schemaRef ds:uri="d9b0558c-efbd-4062-9bdd-d378d4cc9a6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3118</Words>
  <Characters>17776</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Taylor</dc:creator>
  <cp:keywords/>
  <dc:description/>
  <cp:lastModifiedBy>Mr Taylor</cp:lastModifiedBy>
  <cp:revision>2</cp:revision>
  <dcterms:created xsi:type="dcterms:W3CDTF">2023-08-20T19:20:00Z</dcterms:created>
  <dcterms:modified xsi:type="dcterms:W3CDTF">2023-08-20T19:20:00Z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0x010100527E104DEC8E19468DFC7E6F29AE26D9</vt:lpwstr>
  </property>
</Properties>
</file>